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7EF" w:rsidRPr="00D6558B" w:rsidRDefault="00ED67EF" w:rsidP="00F61138">
      <w:pPr>
        <w:pStyle w:val="Stil"/>
        <w:rPr>
          <w:rFonts w:ascii="Book Antiqua" w:hAnsi="Book Antiqua"/>
          <w:b/>
          <w:bCs/>
          <w:i/>
          <w:sz w:val="20"/>
          <w:szCs w:val="20"/>
          <w:highlight w:val="lightGray"/>
        </w:rPr>
      </w:pPr>
      <w:bookmarkStart w:id="0" w:name="_GoBack"/>
      <w:bookmarkEnd w:id="0"/>
      <w:r w:rsidRPr="00D6558B">
        <w:rPr>
          <w:rFonts w:ascii="Book Antiqua" w:hAnsi="Book Antiqua"/>
          <w:b/>
          <w:bCs/>
          <w:i/>
          <w:sz w:val="20"/>
          <w:szCs w:val="20"/>
          <w:highlight w:val="lightGray"/>
        </w:rPr>
        <w:t>PREDLOŽAK ZA SASTAVLJANJE TUŽBE</w:t>
      </w:r>
    </w:p>
    <w:p w:rsidR="00F27E95" w:rsidRPr="00D6558B" w:rsidRDefault="00F61138" w:rsidP="00F61138">
      <w:pPr>
        <w:pStyle w:val="Stil"/>
        <w:rPr>
          <w:rFonts w:ascii="Book Antiqua" w:hAnsi="Book Antiqua"/>
          <w:b/>
          <w:bCs/>
          <w:i/>
        </w:rPr>
      </w:pPr>
      <w:r w:rsidRPr="00D6558B">
        <w:rPr>
          <w:rFonts w:ascii="Book Antiqua" w:hAnsi="Book Antiqua"/>
          <w:spacing w:val="-3"/>
          <w:sz w:val="20"/>
          <w:szCs w:val="20"/>
          <w:highlight w:val="lightGray"/>
        </w:rPr>
        <w:t>P</w:t>
      </w:r>
      <w:r w:rsidR="003721B8" w:rsidRPr="00D6558B">
        <w:rPr>
          <w:rFonts w:ascii="Book Antiqua" w:hAnsi="Book Antiqua"/>
          <w:spacing w:val="-3"/>
          <w:sz w:val="20"/>
          <w:szCs w:val="20"/>
          <w:highlight w:val="lightGray"/>
        </w:rPr>
        <w:t>reporuča se da bude računalno napisana</w:t>
      </w:r>
      <w:r w:rsidRPr="00D6558B">
        <w:rPr>
          <w:rFonts w:ascii="Book Antiqua" w:hAnsi="Book Antiqua"/>
          <w:spacing w:val="-3"/>
          <w:sz w:val="20"/>
          <w:szCs w:val="20"/>
          <w:highlight w:val="lightGray"/>
        </w:rPr>
        <w:t xml:space="preserve"> (može i vlastoručno)</w:t>
      </w:r>
      <w:r w:rsidR="003721B8" w:rsidRPr="00D6558B">
        <w:rPr>
          <w:rFonts w:ascii="Book Antiqua" w:hAnsi="Book Antiqua"/>
          <w:spacing w:val="-3"/>
          <w:sz w:val="20"/>
          <w:szCs w:val="20"/>
          <w:highlight w:val="lightGray"/>
        </w:rPr>
        <w:t>, a</w:t>
      </w:r>
      <w:r w:rsidRPr="00D6558B">
        <w:rPr>
          <w:rFonts w:ascii="Book Antiqua" w:hAnsi="Book Antiqua"/>
          <w:spacing w:val="-3"/>
          <w:sz w:val="20"/>
          <w:szCs w:val="20"/>
          <w:highlight w:val="lightGray"/>
        </w:rPr>
        <w:t>li u svakom slučaju</w:t>
      </w:r>
      <w:r w:rsidR="003721B8" w:rsidRPr="00D6558B">
        <w:rPr>
          <w:rFonts w:ascii="Book Antiqua" w:hAnsi="Book Antiqua"/>
          <w:spacing w:val="-3"/>
          <w:sz w:val="20"/>
          <w:szCs w:val="20"/>
          <w:highlight w:val="lightGray"/>
        </w:rPr>
        <w:t xml:space="preserve"> vlastoručno potpisana</w:t>
      </w:r>
      <w:r w:rsidRPr="00D6558B">
        <w:rPr>
          <w:rFonts w:ascii="Book Antiqua" w:hAnsi="Book Antiqua"/>
          <w:spacing w:val="-3"/>
          <w:sz w:val="20"/>
          <w:szCs w:val="20"/>
          <w:highlight w:val="lightGray"/>
        </w:rPr>
        <w:t>.</w:t>
      </w:r>
    </w:p>
    <w:p w:rsidR="003C337B" w:rsidRPr="00D6558B" w:rsidRDefault="003C337B" w:rsidP="00F61138">
      <w:pPr>
        <w:pStyle w:val="Stil"/>
        <w:rPr>
          <w:rFonts w:ascii="Book Antiqua" w:hAnsi="Book Antiqua"/>
          <w:bCs/>
        </w:rPr>
      </w:pPr>
    </w:p>
    <w:p w:rsidR="003C337B" w:rsidRPr="00D6558B" w:rsidRDefault="00F27E95" w:rsidP="00F61138">
      <w:pPr>
        <w:pStyle w:val="Stil"/>
        <w:jc w:val="center"/>
        <w:rPr>
          <w:rFonts w:ascii="Book Antiqua" w:hAnsi="Book Antiqua"/>
          <w:b/>
          <w:i/>
          <w:sz w:val="28"/>
          <w:szCs w:val="28"/>
        </w:rPr>
      </w:pPr>
      <w:r w:rsidRPr="00D6558B">
        <w:rPr>
          <w:rFonts w:ascii="Book Antiqua" w:hAnsi="Book Antiqua"/>
          <w:b/>
          <w:i/>
          <w:sz w:val="28"/>
          <w:szCs w:val="28"/>
        </w:rPr>
        <w:t xml:space="preserve">Međubiskupijski </w:t>
      </w:r>
      <w:r w:rsidR="003721B8" w:rsidRPr="00D6558B">
        <w:rPr>
          <w:rFonts w:ascii="Book Antiqua" w:hAnsi="Book Antiqua"/>
          <w:b/>
          <w:i/>
          <w:sz w:val="28"/>
          <w:szCs w:val="28"/>
        </w:rPr>
        <w:t>sud prvoga s</w:t>
      </w:r>
      <w:r w:rsidRPr="00D6558B">
        <w:rPr>
          <w:rFonts w:ascii="Book Antiqua" w:hAnsi="Book Antiqua"/>
          <w:b/>
          <w:i/>
          <w:sz w:val="28"/>
          <w:szCs w:val="28"/>
        </w:rPr>
        <w:t>tupnja u Novom Sadu</w:t>
      </w:r>
    </w:p>
    <w:p w:rsidR="003721B8" w:rsidRPr="00D6558B" w:rsidRDefault="003721B8" w:rsidP="00F61138">
      <w:pPr>
        <w:tabs>
          <w:tab w:val="left" w:pos="1060"/>
        </w:tabs>
        <w:jc w:val="center"/>
        <w:rPr>
          <w:rFonts w:ascii="Book Antiqua" w:hAnsi="Book Antiqua"/>
          <w:b/>
          <w:sz w:val="28"/>
          <w:szCs w:val="28"/>
        </w:rPr>
      </w:pPr>
      <w:r w:rsidRPr="00D6558B">
        <w:rPr>
          <w:rFonts w:ascii="Book Antiqua" w:hAnsi="Book Antiqua"/>
          <w:b/>
          <w:bCs/>
          <w:sz w:val="28"/>
          <w:szCs w:val="28"/>
        </w:rPr>
        <w:t xml:space="preserve">Futoška </w:t>
      </w:r>
      <w:r w:rsidR="0087668C" w:rsidRPr="00D6558B">
        <w:rPr>
          <w:rFonts w:ascii="Book Antiqua" w:hAnsi="Book Antiqua"/>
          <w:b/>
          <w:bCs/>
          <w:sz w:val="28"/>
          <w:szCs w:val="28"/>
        </w:rPr>
        <w:t xml:space="preserve">ulica </w:t>
      </w:r>
      <w:r w:rsidRPr="00D6558B">
        <w:rPr>
          <w:rFonts w:ascii="Book Antiqua" w:hAnsi="Book Antiqua"/>
          <w:b/>
          <w:bCs/>
          <w:sz w:val="28"/>
          <w:szCs w:val="28"/>
        </w:rPr>
        <w:t>9</w:t>
      </w:r>
    </w:p>
    <w:p w:rsidR="003721B8" w:rsidRPr="00D6558B" w:rsidRDefault="003721B8" w:rsidP="00F61138">
      <w:pPr>
        <w:tabs>
          <w:tab w:val="left" w:pos="1060"/>
        </w:tabs>
        <w:jc w:val="center"/>
        <w:rPr>
          <w:rFonts w:ascii="Book Antiqua" w:hAnsi="Book Antiqua"/>
          <w:b/>
          <w:sz w:val="28"/>
          <w:szCs w:val="28"/>
        </w:rPr>
      </w:pPr>
      <w:r w:rsidRPr="00D6558B">
        <w:rPr>
          <w:rFonts w:ascii="Book Antiqua" w:hAnsi="Book Antiqua"/>
          <w:b/>
          <w:bCs/>
          <w:sz w:val="28"/>
          <w:szCs w:val="28"/>
        </w:rPr>
        <w:t>21000 Novi Sad</w:t>
      </w:r>
    </w:p>
    <w:p w:rsidR="003721B8" w:rsidRPr="00D6558B" w:rsidRDefault="003721B8" w:rsidP="00F61138">
      <w:pPr>
        <w:pStyle w:val="Stil"/>
        <w:ind w:firstLine="567"/>
        <w:jc w:val="both"/>
        <w:rPr>
          <w:rFonts w:ascii="Book Antiqua" w:hAnsi="Book Antiqua"/>
          <w:b/>
          <w:i/>
        </w:rPr>
      </w:pPr>
    </w:p>
    <w:p w:rsidR="00F27E95" w:rsidRPr="00D6558B" w:rsidRDefault="003721B8" w:rsidP="00F61138">
      <w:pPr>
        <w:pStyle w:val="Stil"/>
        <w:ind w:firstLine="567"/>
        <w:jc w:val="both"/>
        <w:rPr>
          <w:rFonts w:ascii="Book Antiqua" w:hAnsi="Book Antiqua"/>
          <w:b/>
          <w:i/>
        </w:rPr>
      </w:pPr>
      <w:r w:rsidRPr="00D6558B">
        <w:rPr>
          <w:rFonts w:ascii="Book Antiqua" w:hAnsi="Book Antiqua"/>
          <w:b/>
          <w:i/>
        </w:rPr>
        <w:t>Časni Sude!</w:t>
      </w:r>
    </w:p>
    <w:p w:rsidR="003721B8" w:rsidRPr="00D6558B" w:rsidRDefault="003721B8" w:rsidP="00F61138">
      <w:pPr>
        <w:pStyle w:val="Stil"/>
        <w:ind w:firstLine="567"/>
        <w:jc w:val="both"/>
        <w:rPr>
          <w:rFonts w:ascii="Book Antiqua" w:hAnsi="Book Antiqua"/>
        </w:rPr>
      </w:pPr>
    </w:p>
    <w:p w:rsidR="003C337B" w:rsidRPr="00D6558B" w:rsidRDefault="003C337B" w:rsidP="00F61138">
      <w:pPr>
        <w:pStyle w:val="Stil"/>
        <w:ind w:firstLine="567"/>
        <w:jc w:val="both"/>
        <w:rPr>
          <w:rFonts w:ascii="Book Antiqua" w:hAnsi="Book Antiqua"/>
        </w:rPr>
      </w:pPr>
      <w:r w:rsidRPr="00D6558B">
        <w:rPr>
          <w:rFonts w:ascii="Book Antiqua" w:hAnsi="Book Antiqua"/>
        </w:rPr>
        <w:t>Ja, ………, rođen/a ……… u ………, od oca ……… i majke ………, vjeroispovijest, zanimanje, sada na adresi: ………</w:t>
      </w:r>
    </w:p>
    <w:p w:rsidR="003C337B" w:rsidRPr="00D6558B" w:rsidRDefault="003C337B" w:rsidP="00F61138">
      <w:pPr>
        <w:pStyle w:val="Stil"/>
        <w:ind w:firstLine="567"/>
        <w:jc w:val="center"/>
        <w:rPr>
          <w:rFonts w:ascii="Book Antiqua" w:hAnsi="Book Antiqua"/>
        </w:rPr>
      </w:pPr>
      <w:r w:rsidRPr="00D6558B">
        <w:rPr>
          <w:rFonts w:ascii="Book Antiqua" w:hAnsi="Book Antiqua"/>
        </w:rPr>
        <w:t>i</w:t>
      </w:r>
    </w:p>
    <w:p w:rsidR="003C337B" w:rsidRPr="00D6558B" w:rsidRDefault="003C337B" w:rsidP="00F61138">
      <w:pPr>
        <w:pStyle w:val="Stil"/>
        <w:ind w:firstLine="567"/>
        <w:jc w:val="both"/>
        <w:rPr>
          <w:rFonts w:ascii="Book Antiqua" w:hAnsi="Book Antiqua"/>
        </w:rPr>
      </w:pPr>
      <w:r w:rsidRPr="00D6558B">
        <w:rPr>
          <w:rFonts w:ascii="Book Antiqua" w:hAnsi="Book Antiqua"/>
        </w:rPr>
        <w:t>………, rođen/a ……… u ………</w:t>
      </w:r>
      <w:r w:rsidR="002A7AA3" w:rsidRPr="00D6558B">
        <w:rPr>
          <w:rFonts w:ascii="Book Antiqua" w:hAnsi="Book Antiqua"/>
        </w:rPr>
        <w:t>,</w:t>
      </w:r>
      <w:r w:rsidRPr="00D6558B">
        <w:rPr>
          <w:rFonts w:ascii="Book Antiqua" w:hAnsi="Book Antiqua"/>
        </w:rPr>
        <w:t xml:space="preserve"> od oca ……… i majke ………, vjeroispovijest, zanimanje, sada na adresi: ………</w:t>
      </w:r>
    </w:p>
    <w:p w:rsidR="003C337B" w:rsidRPr="00D6558B" w:rsidRDefault="003C337B" w:rsidP="00F61138">
      <w:pPr>
        <w:pStyle w:val="Stil"/>
        <w:ind w:firstLine="567"/>
        <w:jc w:val="both"/>
        <w:rPr>
          <w:rFonts w:ascii="Book Antiqua" w:hAnsi="Book Antiqua"/>
        </w:rPr>
      </w:pPr>
      <w:r w:rsidRPr="00D6558B">
        <w:rPr>
          <w:rFonts w:ascii="Book Antiqua" w:hAnsi="Book Antiqua"/>
        </w:rPr>
        <w:t>sklopili smo dana ……… sakrament ženidbe u župnoj crkvi ……… u ……… .</w:t>
      </w:r>
    </w:p>
    <w:p w:rsidR="00F27E95" w:rsidRPr="00D6558B" w:rsidRDefault="00F27E95" w:rsidP="00F61138">
      <w:pPr>
        <w:pStyle w:val="Stil"/>
        <w:ind w:firstLine="567"/>
        <w:jc w:val="both"/>
        <w:rPr>
          <w:rFonts w:ascii="Book Antiqua" w:hAnsi="Book Antiqua"/>
        </w:rPr>
      </w:pPr>
    </w:p>
    <w:p w:rsidR="003C337B" w:rsidRPr="00D6558B" w:rsidRDefault="003C337B" w:rsidP="00F61138">
      <w:pPr>
        <w:pStyle w:val="Stil"/>
        <w:ind w:firstLine="567"/>
        <w:jc w:val="both"/>
        <w:rPr>
          <w:rFonts w:ascii="Book Antiqua" w:hAnsi="Book Antiqua"/>
        </w:rPr>
      </w:pPr>
      <w:r w:rsidRPr="00D6558B">
        <w:rPr>
          <w:rFonts w:ascii="Book Antiqua" w:hAnsi="Book Antiqua"/>
        </w:rPr>
        <w:t>Civilnu ženidbu sklopili smo dana ……… u ……… . Pomirenje više nije moguće. Presuda o rastavi braka donesena je ……… .</w:t>
      </w:r>
    </w:p>
    <w:p w:rsidR="003C337B" w:rsidRPr="00D6558B" w:rsidRDefault="003C337B" w:rsidP="00F61138">
      <w:pPr>
        <w:pStyle w:val="Stil"/>
        <w:ind w:firstLine="567"/>
        <w:jc w:val="both"/>
        <w:rPr>
          <w:rFonts w:ascii="Book Antiqua" w:hAnsi="Book Antiqua"/>
        </w:rPr>
      </w:pPr>
      <w:r w:rsidRPr="00D6558B">
        <w:rPr>
          <w:rFonts w:ascii="Book Antiqua" w:hAnsi="Book Antiqua"/>
        </w:rPr>
        <w:t xml:space="preserve">Držim da je naša ženidba nevaljano sklopljena te stoga podnosim </w:t>
      </w:r>
      <w:r w:rsidR="00107C89" w:rsidRPr="00D6558B">
        <w:rPr>
          <w:rFonts w:ascii="Book Antiqua" w:hAnsi="Book Antiqua"/>
          <w:bCs/>
        </w:rPr>
        <w:t>Međubiskupijsk</w:t>
      </w:r>
      <w:r w:rsidR="0087668C" w:rsidRPr="00D6558B">
        <w:rPr>
          <w:rFonts w:ascii="Book Antiqua" w:hAnsi="Book Antiqua"/>
          <w:bCs/>
        </w:rPr>
        <w:t>om</w:t>
      </w:r>
      <w:r w:rsidR="00107C89" w:rsidRPr="00D6558B">
        <w:rPr>
          <w:rFonts w:ascii="Book Antiqua" w:hAnsi="Book Antiqua"/>
          <w:bCs/>
        </w:rPr>
        <w:t xml:space="preserve"> sud</w:t>
      </w:r>
      <w:r w:rsidR="0087668C" w:rsidRPr="00D6558B">
        <w:rPr>
          <w:rFonts w:ascii="Book Antiqua" w:hAnsi="Book Antiqua"/>
          <w:bCs/>
        </w:rPr>
        <w:t>u</w:t>
      </w:r>
      <w:r w:rsidR="00107C89" w:rsidRPr="00D6558B">
        <w:rPr>
          <w:rFonts w:ascii="Book Antiqua" w:hAnsi="Book Antiqua"/>
          <w:bCs/>
        </w:rPr>
        <w:t xml:space="preserve"> prvoga stupnja u Novom Sadu</w:t>
      </w:r>
      <w:r w:rsidRPr="00D6558B">
        <w:rPr>
          <w:rFonts w:ascii="Book Antiqua" w:hAnsi="Book Antiqua"/>
        </w:rPr>
        <w:t xml:space="preserve"> tužbu za utvrđivanje ništavosti ženidbe, kao sudu mjesta u kojemu je sklopljena naša ženidba (ili kao sudu mjesta u kojemu jedna ili obje stranke imaju prebivalište ili boravište; ili kao sudu mjesta u kojemu se stvarno treba prikupiti većina dokaza).</w:t>
      </w:r>
    </w:p>
    <w:p w:rsidR="00107C89" w:rsidRPr="00D6558B" w:rsidRDefault="00107C89" w:rsidP="00F61138">
      <w:pPr>
        <w:pStyle w:val="Stil"/>
        <w:ind w:firstLine="567"/>
        <w:jc w:val="both"/>
        <w:rPr>
          <w:rFonts w:ascii="Book Antiqua" w:hAnsi="Book Antiqua"/>
        </w:rPr>
      </w:pPr>
    </w:p>
    <w:p w:rsidR="003C337B" w:rsidRPr="00D6558B" w:rsidRDefault="003C337B" w:rsidP="00F61138">
      <w:pPr>
        <w:pStyle w:val="Stil"/>
        <w:ind w:firstLine="567"/>
        <w:jc w:val="both"/>
        <w:rPr>
          <w:rFonts w:ascii="Book Antiqua" w:hAnsi="Book Antiqua"/>
        </w:rPr>
      </w:pPr>
      <w:r w:rsidRPr="00D6558B">
        <w:rPr>
          <w:rFonts w:ascii="Book Antiqua" w:hAnsi="Book Antiqua"/>
        </w:rPr>
        <w:t>Tvrdnju o nevaljano sklopljenoj ženidbi obrazlažem na sljedeći način</w:t>
      </w:r>
      <w:r w:rsidR="00F27E95" w:rsidRPr="00D6558B">
        <w:rPr>
          <w:rFonts w:ascii="Book Antiqua" w:hAnsi="Book Antiqua"/>
        </w:rPr>
        <w:t xml:space="preserve">: </w:t>
      </w:r>
    </w:p>
    <w:p w:rsidR="00F27E95" w:rsidRPr="00D6558B" w:rsidRDefault="00F27E95" w:rsidP="00F61138">
      <w:pPr>
        <w:pStyle w:val="Stil"/>
        <w:ind w:firstLine="567"/>
        <w:jc w:val="both"/>
        <w:rPr>
          <w:rFonts w:ascii="Book Antiqua" w:hAnsi="Book Antiqua"/>
        </w:rPr>
      </w:pPr>
    </w:p>
    <w:p w:rsidR="00F27E95" w:rsidRPr="00D6558B" w:rsidRDefault="00F27E95" w:rsidP="00F61138">
      <w:pPr>
        <w:pStyle w:val="Stil"/>
        <w:ind w:firstLine="567"/>
        <w:jc w:val="both"/>
        <w:rPr>
          <w:rFonts w:ascii="Book Antiqua" w:hAnsi="Book Antiqua"/>
          <w:sz w:val="20"/>
          <w:szCs w:val="20"/>
          <w:highlight w:val="lightGray"/>
        </w:rPr>
      </w:pPr>
      <w:r w:rsidRPr="00D6558B">
        <w:rPr>
          <w:rFonts w:ascii="Book Antiqua" w:hAnsi="Book Antiqua"/>
          <w:sz w:val="20"/>
          <w:szCs w:val="20"/>
          <w:highlight w:val="lightGray"/>
        </w:rPr>
        <w:t>(</w:t>
      </w:r>
      <w:r w:rsidR="003721B8" w:rsidRPr="00D6558B">
        <w:rPr>
          <w:rFonts w:ascii="Book Antiqua" w:hAnsi="Book Antiqua"/>
          <w:sz w:val="20"/>
          <w:szCs w:val="20"/>
          <w:highlight w:val="lightGray"/>
        </w:rPr>
        <w:t>Predložena pitanja</w:t>
      </w:r>
      <w:r w:rsidRPr="00D6558B">
        <w:rPr>
          <w:rFonts w:ascii="Book Antiqua" w:hAnsi="Book Antiqua"/>
          <w:sz w:val="20"/>
          <w:szCs w:val="20"/>
          <w:highlight w:val="lightGray"/>
        </w:rPr>
        <w:t xml:space="preserve"> za sastavljanje tužbe ne služe da bi stranka na njih odgovarala, nego da stranci budu podsjetnik i pomoć za razmišljanje o onome što želi navesti u tužbi. Za sastavljanje tužbe potrebno je slijediti strukturu kako stoji u ovom predlošku. Nije poteškoća ukoliko se kod sastavljanja tužbe izostave pojedini pravni pojmovi i termini, važno je da općenito svi podatci budu navedeni. Obrazloženje tužbe je središnji dio, dovoljno ga je vlastitim riječima opisati!)</w:t>
      </w:r>
    </w:p>
    <w:p w:rsidR="00F27E95" w:rsidRPr="00D6558B" w:rsidRDefault="00F27E95" w:rsidP="00F61138">
      <w:pPr>
        <w:pStyle w:val="Stil"/>
        <w:ind w:firstLine="567"/>
        <w:jc w:val="both"/>
        <w:rPr>
          <w:rFonts w:ascii="Book Antiqua" w:hAnsi="Book Antiqua"/>
          <w:highlight w:val="lightGray"/>
        </w:rPr>
      </w:pPr>
    </w:p>
    <w:p w:rsidR="003C337B" w:rsidRPr="00D6558B" w:rsidRDefault="003C337B" w:rsidP="00F61138">
      <w:pPr>
        <w:pStyle w:val="Stil"/>
        <w:ind w:firstLine="567"/>
        <w:jc w:val="both"/>
        <w:rPr>
          <w:rFonts w:ascii="Book Antiqua" w:hAnsi="Book Antiqua"/>
          <w:sz w:val="20"/>
          <w:highlight w:val="lightGray"/>
        </w:rPr>
      </w:pPr>
      <w:r w:rsidRPr="00D6558B">
        <w:rPr>
          <w:rFonts w:ascii="Book Antiqua" w:hAnsi="Book Antiqua"/>
          <w:sz w:val="20"/>
          <w:highlight w:val="lightGray"/>
        </w:rPr>
        <w:t>Opisati kulturni, moralni i vjerski odgoj tužitelja/tužiteljice i tužene stranke prije sklapanja ženidbe. Opisati obiteljsko okruženje u kojem su odrasli tužitelj/tužiteljica i tužena stranka. Opisati obrazovni i društveni život tužitelja/tužiteljice i tužene stranke prije sklapanja ženidbe.</w:t>
      </w:r>
    </w:p>
    <w:p w:rsidR="003C337B" w:rsidRPr="00D6558B" w:rsidRDefault="003C337B" w:rsidP="00F61138">
      <w:pPr>
        <w:tabs>
          <w:tab w:val="num" w:pos="0"/>
          <w:tab w:val="num" w:pos="360"/>
        </w:tabs>
        <w:ind w:firstLine="567"/>
        <w:jc w:val="both"/>
        <w:rPr>
          <w:rFonts w:ascii="Book Antiqua" w:hAnsi="Book Antiqua"/>
          <w:sz w:val="20"/>
          <w:highlight w:val="lightGray"/>
        </w:rPr>
      </w:pPr>
      <w:r w:rsidRPr="00D6558B">
        <w:rPr>
          <w:rFonts w:ascii="Book Antiqua" w:hAnsi="Book Antiqua"/>
          <w:sz w:val="20"/>
          <w:highlight w:val="lightGray"/>
        </w:rPr>
        <w:t xml:space="preserve">Koliko ste godina imali kada ste se prvi puta susreli, upoznali i zaljubili (u tuženu stranku)? Kada i kako ste se upoznali? Koliko dugo ste </w:t>
      </w:r>
      <w:r w:rsidRPr="00D6558B">
        <w:rPr>
          <w:rFonts w:ascii="Book Antiqua" w:hAnsi="Book Antiqua"/>
          <w:i/>
          <w:sz w:val="20"/>
          <w:highlight w:val="lightGray"/>
        </w:rPr>
        <w:t>hodali</w:t>
      </w:r>
      <w:r w:rsidRPr="00D6558B">
        <w:rPr>
          <w:rFonts w:ascii="Book Antiqua" w:hAnsi="Book Antiqua"/>
          <w:sz w:val="20"/>
          <w:highlight w:val="lightGray"/>
        </w:rPr>
        <w:t xml:space="preserve"> prije vjenčanja? Kakav je bio vaš međusobni odnos tijekom </w:t>
      </w:r>
      <w:r w:rsidRPr="00D6558B">
        <w:rPr>
          <w:rFonts w:ascii="Book Antiqua" w:hAnsi="Book Antiqua"/>
          <w:i/>
          <w:sz w:val="20"/>
          <w:highlight w:val="lightGray"/>
        </w:rPr>
        <w:t>hodanja</w:t>
      </w:r>
      <w:r w:rsidRPr="00D6558B">
        <w:rPr>
          <w:rFonts w:ascii="Book Antiqua" w:hAnsi="Book Antiqua"/>
          <w:sz w:val="20"/>
          <w:highlight w:val="lightGray"/>
        </w:rPr>
        <w:t xml:space="preserve"> s obzirom na ljubav, zrelost, nerazumijevanja, prepirke i svađe? </w:t>
      </w:r>
    </w:p>
    <w:p w:rsidR="003C337B" w:rsidRPr="00D6558B" w:rsidRDefault="003C337B" w:rsidP="00F61138">
      <w:pPr>
        <w:tabs>
          <w:tab w:val="num" w:pos="0"/>
          <w:tab w:val="num" w:pos="360"/>
        </w:tabs>
        <w:ind w:firstLine="567"/>
        <w:jc w:val="both"/>
        <w:rPr>
          <w:rFonts w:ascii="Book Antiqua" w:hAnsi="Book Antiqua"/>
          <w:sz w:val="20"/>
          <w:highlight w:val="lightGray"/>
        </w:rPr>
      </w:pPr>
      <w:r w:rsidRPr="00D6558B">
        <w:rPr>
          <w:rFonts w:ascii="Book Antiqua" w:hAnsi="Book Antiqua"/>
          <w:sz w:val="20"/>
          <w:highlight w:val="lightGray"/>
        </w:rPr>
        <w:t>Jeste li naišli na neslaganja i teškoće u vrijeme zaruka? Ako da, opišite učestalost, jačinu i trajanje bilo kakvih poteškoća. Koje su vas okolnosti dovele do zaruka? Koliko dugo je trajalo razdoblje zaruka? Jesu li zaruke ikada raskinute? Ako da, zbog kojeg razloga? Kakva je bila reakcija članova obitelji i prijatelja na vaše zaruke? Je li se itko suprotstavljao vašoj vezi, zarukama, odnosno budućoj ženidbi?</w:t>
      </w:r>
    </w:p>
    <w:p w:rsidR="003C337B" w:rsidRPr="00D6558B" w:rsidRDefault="003C337B" w:rsidP="00F61138">
      <w:pPr>
        <w:tabs>
          <w:tab w:val="num" w:pos="0"/>
          <w:tab w:val="num" w:pos="360"/>
        </w:tabs>
        <w:ind w:firstLine="567"/>
        <w:jc w:val="both"/>
        <w:rPr>
          <w:rFonts w:ascii="Book Antiqua" w:hAnsi="Book Antiqua"/>
          <w:sz w:val="20"/>
          <w:highlight w:val="lightGray"/>
        </w:rPr>
      </w:pPr>
      <w:r w:rsidRPr="00D6558B">
        <w:rPr>
          <w:rFonts w:ascii="Book Antiqua" w:hAnsi="Book Antiqua"/>
          <w:spacing w:val="2"/>
          <w:sz w:val="20"/>
          <w:highlight w:val="lightGray"/>
        </w:rPr>
        <w:t>Po čemu ste zaključili da ste se dovoljno upoznali i zavoljeli te da bi bilo dobro da</w:t>
      </w:r>
      <w:r w:rsidRPr="00D6558B">
        <w:rPr>
          <w:rFonts w:ascii="Book Antiqua" w:hAnsi="Book Antiqua"/>
          <w:sz w:val="20"/>
          <w:highlight w:val="lightGray"/>
        </w:rPr>
        <w:t xml:space="preserve"> </w:t>
      </w:r>
      <w:r w:rsidRPr="00D6558B">
        <w:rPr>
          <w:rFonts w:ascii="Book Antiqua" w:hAnsi="Book Antiqua"/>
          <w:spacing w:val="2"/>
          <w:sz w:val="20"/>
          <w:highlight w:val="lightGray"/>
        </w:rPr>
        <w:t>se vjenčate u crkvi?</w:t>
      </w:r>
      <w:r w:rsidRPr="00D6558B">
        <w:rPr>
          <w:rFonts w:ascii="Book Antiqua" w:hAnsi="Book Antiqua"/>
          <w:sz w:val="20"/>
          <w:highlight w:val="lightGray"/>
        </w:rPr>
        <w:t xml:space="preserve"> Je li prije vjenčanja bilo kakvih oklijevanja, sumnji s obzirom na sklapanje ženidbe? Jeste li se dovoljno poznavali prije sklapanja ženidbe? </w:t>
      </w:r>
      <w:r w:rsidR="001C594B" w:rsidRPr="00D6558B">
        <w:rPr>
          <w:rFonts w:ascii="Book Antiqua" w:hAnsi="Book Antiqua"/>
          <w:sz w:val="20"/>
          <w:highlight w:val="lightGray"/>
        </w:rPr>
        <w:t>Z</w:t>
      </w:r>
      <w:r w:rsidRPr="00D6558B">
        <w:rPr>
          <w:rFonts w:ascii="Book Antiqua" w:hAnsi="Book Antiqua"/>
          <w:sz w:val="20"/>
          <w:highlight w:val="lightGray"/>
        </w:rPr>
        <w:t>bog kojeg razloga i zašto ste se odlučili za vjenčanje?</w:t>
      </w:r>
    </w:p>
    <w:p w:rsidR="003C337B" w:rsidRPr="00D6558B" w:rsidRDefault="003C337B" w:rsidP="00F61138">
      <w:pPr>
        <w:tabs>
          <w:tab w:val="num" w:pos="0"/>
          <w:tab w:val="num" w:pos="360"/>
        </w:tabs>
        <w:ind w:firstLine="567"/>
        <w:jc w:val="both"/>
        <w:rPr>
          <w:rFonts w:ascii="Book Antiqua" w:hAnsi="Book Antiqua"/>
          <w:sz w:val="20"/>
          <w:highlight w:val="lightGray"/>
        </w:rPr>
      </w:pPr>
      <w:r w:rsidRPr="00D6558B">
        <w:rPr>
          <w:rFonts w:ascii="Book Antiqua" w:hAnsi="Book Antiqua"/>
          <w:sz w:val="20"/>
          <w:highlight w:val="lightGray"/>
        </w:rPr>
        <w:t>Opišite planove koje ste zajedno stvarali prije sklapanja ženidbe glede braka i obitelji, zajedničkoga života. U kakvim ste se okolnostima odlučili za vjenčanje u crkvi?</w:t>
      </w:r>
      <w:r w:rsidRPr="00D6558B">
        <w:rPr>
          <w:rFonts w:ascii="Book Antiqua" w:hAnsi="Book Antiqua"/>
          <w:i/>
          <w:sz w:val="20"/>
          <w:highlight w:val="lightGray"/>
        </w:rPr>
        <w:t xml:space="preserve"> </w:t>
      </w:r>
      <w:r w:rsidRPr="00D6558B">
        <w:rPr>
          <w:rFonts w:ascii="Book Antiqua" w:hAnsi="Book Antiqua"/>
          <w:sz w:val="20"/>
          <w:highlight w:val="lightGray"/>
        </w:rPr>
        <w:t>Kakva su bila Vaša shvaćanja i shvaćanja tužene stranke prije vjenčanja prema sakramentu ženidbe? Pojasnite vaše shvaćanje ženidbe i kakva su bila vaša stajališta jednog prema drugome u vrijeme sklapanja ženidbe. Kakva je bila vaša osobna priprava za slavlje sakramenta ženidbe? Jeste li pohađali neki zaručnički tečaj?</w:t>
      </w:r>
    </w:p>
    <w:p w:rsidR="003C337B" w:rsidRPr="00D6558B" w:rsidRDefault="003C337B" w:rsidP="00F61138">
      <w:pPr>
        <w:tabs>
          <w:tab w:val="num" w:pos="0"/>
        </w:tabs>
        <w:ind w:firstLine="567"/>
        <w:jc w:val="both"/>
        <w:rPr>
          <w:rFonts w:ascii="Book Antiqua" w:hAnsi="Book Antiqua"/>
          <w:sz w:val="20"/>
          <w:highlight w:val="lightGray"/>
        </w:rPr>
      </w:pPr>
      <w:r w:rsidRPr="00D6558B">
        <w:rPr>
          <w:rFonts w:ascii="Book Antiqua" w:hAnsi="Book Antiqua"/>
          <w:sz w:val="20"/>
          <w:highlight w:val="lightGray"/>
        </w:rPr>
        <w:t xml:space="preserve">Kakvi su bili vaši stavovi prije sklapanja ženidbe prema bitnim svojstvima ženidbe: jednost (vjernost bračnom drugu) i nerazrješivost (doživotnost koja isključuje rastavu i ponovnu ženidbu)? Kakvi su bili vaši stavovi prije sklapanja ženidbe s obzirom na vjernost u braku, začeće, rađanje i odgajanje djece? Kako je </w:t>
      </w:r>
      <w:r w:rsidRPr="00D6558B">
        <w:rPr>
          <w:rFonts w:ascii="Book Antiqua" w:hAnsi="Book Antiqua"/>
          <w:sz w:val="20"/>
          <w:highlight w:val="lightGray"/>
        </w:rPr>
        <w:lastRenderedPageBreak/>
        <w:t>svatko od vas prihvatio ženidbene obveze koje su usmjerene dobru ženidbenih drugova (vaše zajedništvo, vaš spolni život, obiteljske dužnosti, zaposlenje i financijske odgovornosti…)?</w:t>
      </w:r>
    </w:p>
    <w:p w:rsidR="003C337B" w:rsidRPr="00D6558B" w:rsidRDefault="003C337B" w:rsidP="00F61138">
      <w:pPr>
        <w:tabs>
          <w:tab w:val="num" w:pos="0"/>
          <w:tab w:val="num" w:pos="360"/>
        </w:tabs>
        <w:ind w:firstLine="567"/>
        <w:jc w:val="both"/>
        <w:rPr>
          <w:rFonts w:ascii="Book Antiqua" w:hAnsi="Book Antiqua"/>
          <w:i/>
          <w:sz w:val="20"/>
          <w:highlight w:val="lightGray"/>
        </w:rPr>
      </w:pPr>
      <w:r w:rsidRPr="00D6558B">
        <w:rPr>
          <w:rFonts w:ascii="Book Antiqua" w:hAnsi="Book Antiqua"/>
          <w:sz w:val="20"/>
          <w:highlight w:val="lightGray"/>
        </w:rPr>
        <w:t>Jeste li ženidbu sklopili slobodno, svjesno i bez prisile ili velikog straha nanesenog izvana? Zbog kojih ste motiva, razloga i s kojim namjerama pristupili činu vjenčanja? Kako je protekao sam čin vjenčanja u crkvi? S kojim ste namjerama i stavovima pristupili izgovaranju ženidbene privole?</w:t>
      </w:r>
    </w:p>
    <w:p w:rsidR="003C337B" w:rsidRPr="00D6558B" w:rsidRDefault="003C337B" w:rsidP="00F61138">
      <w:pPr>
        <w:tabs>
          <w:tab w:val="num" w:pos="0"/>
          <w:tab w:val="num" w:pos="360"/>
        </w:tabs>
        <w:ind w:firstLine="567"/>
        <w:jc w:val="both"/>
        <w:rPr>
          <w:rFonts w:ascii="Book Antiqua" w:hAnsi="Book Antiqua"/>
          <w:sz w:val="20"/>
          <w:highlight w:val="lightGray"/>
        </w:rPr>
      </w:pPr>
      <w:r w:rsidRPr="00D6558B">
        <w:rPr>
          <w:rFonts w:ascii="Book Antiqua" w:hAnsi="Book Antiqua"/>
          <w:sz w:val="20"/>
          <w:highlight w:val="lightGray"/>
        </w:rPr>
        <w:t>Opišite kako ste živjeli prve dane bračnoga zajedništva. Opišite odnos bračnih drugova prema ženidbenim obvezama (međupersonalni odnosi, uzajamna vjernost, prihvaćanje djece…).</w:t>
      </w:r>
    </w:p>
    <w:p w:rsidR="003C337B" w:rsidRPr="00D6558B" w:rsidRDefault="003C337B" w:rsidP="00F61138">
      <w:pPr>
        <w:tabs>
          <w:tab w:val="num" w:pos="0"/>
          <w:tab w:val="num" w:pos="360"/>
        </w:tabs>
        <w:ind w:firstLine="567"/>
        <w:jc w:val="both"/>
        <w:rPr>
          <w:rFonts w:ascii="Book Antiqua" w:hAnsi="Book Antiqua"/>
          <w:sz w:val="20"/>
          <w:highlight w:val="lightGray"/>
        </w:rPr>
      </w:pPr>
      <w:r w:rsidRPr="00D6558B">
        <w:rPr>
          <w:rFonts w:ascii="Book Antiqua" w:hAnsi="Book Antiqua"/>
          <w:sz w:val="20"/>
          <w:highlight w:val="lightGray"/>
        </w:rPr>
        <w:t>Kada su prvi puta nastali problemi i poteškoće u vašem braku? Opišite narav i izrazitost poteškoća i problema! Što ste poduzimali da riješite probleme, poteškoće i da spasite brak? Je li itko od vas dvoje tražio pomoć kod psihologa, psihijatra ili obiteljskog liječnika, prije ili poslije slavlja ženidbe? Koja je bila narav poteškoća? Kako su poteškoće riješene?</w:t>
      </w:r>
    </w:p>
    <w:p w:rsidR="003C337B" w:rsidRPr="00D6558B" w:rsidRDefault="003C337B" w:rsidP="00F61138">
      <w:pPr>
        <w:tabs>
          <w:tab w:val="num" w:pos="0"/>
          <w:tab w:val="num" w:pos="360"/>
        </w:tabs>
        <w:ind w:firstLine="567"/>
        <w:jc w:val="both"/>
        <w:rPr>
          <w:rFonts w:ascii="Book Antiqua" w:hAnsi="Book Antiqua"/>
          <w:sz w:val="20"/>
          <w:highlight w:val="lightGray"/>
        </w:rPr>
      </w:pPr>
      <w:r w:rsidRPr="00D6558B">
        <w:rPr>
          <w:rFonts w:ascii="Book Antiqua" w:hAnsi="Book Antiqua"/>
          <w:sz w:val="20"/>
          <w:highlight w:val="lightGray"/>
        </w:rPr>
        <w:t>Koliko je trajala bračna zajednica? Koji je bio glavni razlog prekida bračne zajednice? Tko je prvi napustio bračnu zajednicu i zašto? Nakon što ste se razišli, tko je prvi pokrenuo brakorazvodnu parnicu? Je li brakorazvodna presuda građanskoga suda stupila na snagu?</w:t>
      </w:r>
    </w:p>
    <w:p w:rsidR="003C337B" w:rsidRPr="00D6558B" w:rsidRDefault="003C337B" w:rsidP="00F61138">
      <w:pPr>
        <w:tabs>
          <w:tab w:val="num" w:pos="0"/>
          <w:tab w:val="num" w:pos="360"/>
        </w:tabs>
        <w:ind w:firstLine="567"/>
        <w:jc w:val="both"/>
        <w:rPr>
          <w:rFonts w:ascii="Book Antiqua" w:hAnsi="Book Antiqua"/>
          <w:sz w:val="20"/>
          <w:highlight w:val="lightGray"/>
        </w:rPr>
      </w:pPr>
      <w:r w:rsidRPr="00D6558B">
        <w:rPr>
          <w:rFonts w:ascii="Book Antiqua" w:hAnsi="Book Antiqua"/>
          <w:sz w:val="20"/>
          <w:highlight w:val="lightGray"/>
        </w:rPr>
        <w:t>Kako su bračni drugovi nastavili živjeti nakon prekida bračnoga zajedništva?</w:t>
      </w:r>
    </w:p>
    <w:p w:rsidR="003C337B" w:rsidRPr="00D6558B" w:rsidRDefault="003C337B" w:rsidP="00F61138">
      <w:pPr>
        <w:tabs>
          <w:tab w:val="num" w:pos="0"/>
          <w:tab w:val="num" w:pos="360"/>
        </w:tabs>
        <w:ind w:firstLine="567"/>
        <w:jc w:val="both"/>
        <w:rPr>
          <w:rFonts w:ascii="Book Antiqua" w:hAnsi="Book Antiqua"/>
          <w:sz w:val="20"/>
        </w:rPr>
      </w:pPr>
      <w:r w:rsidRPr="00D6558B">
        <w:rPr>
          <w:rFonts w:ascii="Book Antiqua" w:hAnsi="Book Antiqua"/>
          <w:sz w:val="20"/>
          <w:highlight w:val="lightGray"/>
        </w:rPr>
        <w:t>Navesti i neke druge činjenice i podatke koje tužitelj/tužiteljica smatra korisnim za obrazloženje tužbe.</w:t>
      </w:r>
    </w:p>
    <w:p w:rsidR="003C337B" w:rsidRPr="00D6558B" w:rsidRDefault="003C337B" w:rsidP="00F61138">
      <w:pPr>
        <w:pStyle w:val="Stil"/>
        <w:jc w:val="both"/>
        <w:rPr>
          <w:rFonts w:ascii="Book Antiqua" w:hAnsi="Book Antiqua"/>
          <w:bCs/>
        </w:rPr>
      </w:pPr>
    </w:p>
    <w:p w:rsidR="003C337B" w:rsidRPr="00D6558B" w:rsidRDefault="003C337B" w:rsidP="00F61138">
      <w:pPr>
        <w:pStyle w:val="Stil"/>
        <w:ind w:firstLine="567"/>
        <w:jc w:val="both"/>
        <w:rPr>
          <w:rFonts w:ascii="Book Antiqua" w:hAnsi="Book Antiqua"/>
        </w:rPr>
      </w:pPr>
      <w:r w:rsidRPr="00D6558B">
        <w:rPr>
          <w:rFonts w:ascii="Book Antiqua" w:hAnsi="Book Antiqua"/>
        </w:rPr>
        <w:t>Držim da sam sklopio/la nevaljanu ženidbu zbog ……… .</w:t>
      </w:r>
    </w:p>
    <w:p w:rsidR="003C337B" w:rsidRPr="00D6558B" w:rsidRDefault="00F27E95" w:rsidP="00F61138">
      <w:pPr>
        <w:pStyle w:val="Stil"/>
        <w:ind w:firstLine="567"/>
        <w:jc w:val="both"/>
        <w:rPr>
          <w:rFonts w:ascii="Book Antiqua" w:hAnsi="Book Antiqua"/>
          <w:sz w:val="20"/>
          <w:szCs w:val="20"/>
        </w:rPr>
      </w:pPr>
      <w:r w:rsidRPr="00D6558B">
        <w:rPr>
          <w:rFonts w:ascii="Book Antiqua" w:hAnsi="Book Antiqua"/>
          <w:highlight w:val="lightGray"/>
        </w:rPr>
        <w:t>(</w:t>
      </w:r>
      <w:r w:rsidR="00ED67EF" w:rsidRPr="00D6558B">
        <w:rPr>
          <w:rFonts w:ascii="Book Antiqua" w:hAnsi="Book Antiqua"/>
          <w:sz w:val="20"/>
          <w:szCs w:val="20"/>
          <w:highlight w:val="lightGray"/>
        </w:rPr>
        <w:t>Jasno navesti koji je razlog</w:t>
      </w:r>
      <w:r w:rsidR="003C337B" w:rsidRPr="00D6558B">
        <w:rPr>
          <w:rFonts w:ascii="Book Antiqua" w:hAnsi="Book Antiqua"/>
          <w:sz w:val="20"/>
          <w:szCs w:val="20"/>
          <w:highlight w:val="lightGray"/>
        </w:rPr>
        <w:t xml:space="preserve"> nevaljanosti, odnosno ništavosti ženidbe. </w:t>
      </w:r>
      <w:r w:rsidR="00ED67EF" w:rsidRPr="00D6558B">
        <w:rPr>
          <w:rFonts w:ascii="Book Antiqua" w:hAnsi="Book Antiqua"/>
          <w:sz w:val="20"/>
          <w:szCs w:val="20"/>
          <w:highlight w:val="lightGray"/>
        </w:rPr>
        <w:t>T</w:t>
      </w:r>
      <w:r w:rsidR="003C337B" w:rsidRPr="00D6558B">
        <w:rPr>
          <w:rFonts w:ascii="Book Antiqua" w:hAnsi="Book Antiqua"/>
          <w:sz w:val="20"/>
          <w:szCs w:val="20"/>
          <w:highlight w:val="lightGray"/>
        </w:rPr>
        <w:t xml:space="preserve">emelj ništavosti ženidbe mora proizlaziti iz obrazloženja tužbe. </w:t>
      </w:r>
      <w:r w:rsidR="00ED67EF" w:rsidRPr="00D6558B">
        <w:rPr>
          <w:rFonts w:ascii="Book Antiqua" w:hAnsi="Book Antiqua"/>
          <w:sz w:val="20"/>
          <w:szCs w:val="20"/>
          <w:highlight w:val="lightGray"/>
        </w:rPr>
        <w:t>T</w:t>
      </w:r>
      <w:r w:rsidR="003C337B" w:rsidRPr="00D6558B">
        <w:rPr>
          <w:rFonts w:ascii="Book Antiqua" w:hAnsi="Book Antiqua"/>
          <w:sz w:val="20"/>
          <w:szCs w:val="20"/>
          <w:highlight w:val="lightGray"/>
        </w:rPr>
        <w:t xml:space="preserve">reba jasno reći na čijoj se strani nalazi razlog nevaljanosti ženidbe (na strani muža </w:t>
      </w:r>
      <w:r w:rsidR="003C337B" w:rsidRPr="00D6558B">
        <w:rPr>
          <w:rFonts w:ascii="Book Antiqua" w:hAnsi="Book Antiqua"/>
          <w:b/>
          <w:sz w:val="20"/>
          <w:szCs w:val="20"/>
          <w:highlight w:val="lightGray"/>
        </w:rPr>
        <w:t>ili</w:t>
      </w:r>
      <w:r w:rsidR="003C337B" w:rsidRPr="00D6558B">
        <w:rPr>
          <w:rFonts w:ascii="Book Antiqua" w:hAnsi="Book Antiqua"/>
          <w:sz w:val="20"/>
          <w:szCs w:val="20"/>
          <w:highlight w:val="lightGray"/>
        </w:rPr>
        <w:t xml:space="preserve"> žene</w:t>
      </w:r>
      <w:r w:rsidR="00F61138" w:rsidRPr="00D6558B">
        <w:rPr>
          <w:rFonts w:ascii="Book Antiqua" w:hAnsi="Book Antiqua"/>
          <w:sz w:val="20"/>
          <w:szCs w:val="20"/>
          <w:highlight w:val="lightGray"/>
        </w:rPr>
        <w:t>,</w:t>
      </w:r>
      <w:r w:rsidR="003C337B" w:rsidRPr="00D6558B">
        <w:rPr>
          <w:rFonts w:ascii="Book Antiqua" w:hAnsi="Book Antiqua"/>
          <w:sz w:val="20"/>
          <w:szCs w:val="20"/>
          <w:highlight w:val="lightGray"/>
        </w:rPr>
        <w:t xml:space="preserve"> ili na strani </w:t>
      </w:r>
      <w:r w:rsidR="00F61138" w:rsidRPr="00D6558B">
        <w:rPr>
          <w:rFonts w:ascii="Book Antiqua" w:hAnsi="Book Antiqua"/>
          <w:b/>
          <w:sz w:val="20"/>
          <w:szCs w:val="20"/>
          <w:highlight w:val="lightGray"/>
        </w:rPr>
        <w:t>i</w:t>
      </w:r>
      <w:r w:rsidR="00F61138" w:rsidRPr="00D6558B">
        <w:rPr>
          <w:rFonts w:ascii="Book Antiqua" w:hAnsi="Book Antiqua"/>
          <w:sz w:val="20"/>
          <w:szCs w:val="20"/>
          <w:highlight w:val="lightGray"/>
        </w:rPr>
        <w:t xml:space="preserve"> </w:t>
      </w:r>
      <w:r w:rsidR="003C337B" w:rsidRPr="00D6558B">
        <w:rPr>
          <w:rFonts w:ascii="Book Antiqua" w:hAnsi="Book Antiqua"/>
          <w:sz w:val="20"/>
          <w:szCs w:val="20"/>
          <w:highlight w:val="lightGray"/>
        </w:rPr>
        <w:t xml:space="preserve">muža </w:t>
      </w:r>
      <w:r w:rsidR="003C337B" w:rsidRPr="00D6558B">
        <w:rPr>
          <w:rFonts w:ascii="Book Antiqua" w:hAnsi="Book Antiqua"/>
          <w:b/>
          <w:sz w:val="20"/>
          <w:szCs w:val="20"/>
          <w:highlight w:val="lightGray"/>
        </w:rPr>
        <w:t>i</w:t>
      </w:r>
      <w:r w:rsidR="003C337B" w:rsidRPr="00D6558B">
        <w:rPr>
          <w:rFonts w:ascii="Book Antiqua" w:hAnsi="Book Antiqua"/>
          <w:sz w:val="20"/>
          <w:szCs w:val="20"/>
          <w:highlight w:val="lightGray"/>
        </w:rPr>
        <w:t xml:space="preserve"> žene</w:t>
      </w:r>
      <w:r w:rsidR="00304936" w:rsidRPr="00D6558B">
        <w:rPr>
          <w:rFonts w:ascii="Book Antiqua" w:hAnsi="Book Antiqua"/>
          <w:sz w:val="20"/>
          <w:szCs w:val="20"/>
          <w:highlight w:val="lightGray"/>
        </w:rPr>
        <w:t>.)</w:t>
      </w:r>
    </w:p>
    <w:p w:rsidR="003C337B" w:rsidRPr="00D6558B" w:rsidRDefault="003C337B" w:rsidP="00F61138">
      <w:pPr>
        <w:pStyle w:val="Stil"/>
        <w:jc w:val="both"/>
        <w:rPr>
          <w:rFonts w:ascii="Book Antiqua" w:hAnsi="Book Antiqua"/>
        </w:rPr>
      </w:pPr>
    </w:p>
    <w:p w:rsidR="00ED67EF" w:rsidRPr="00D6558B" w:rsidRDefault="003C337B" w:rsidP="00F61138">
      <w:pPr>
        <w:pStyle w:val="Stil"/>
        <w:ind w:firstLine="567"/>
        <w:jc w:val="both"/>
        <w:rPr>
          <w:rFonts w:ascii="Book Antiqua" w:hAnsi="Book Antiqua"/>
        </w:rPr>
      </w:pPr>
      <w:r w:rsidRPr="00D6558B">
        <w:rPr>
          <w:rFonts w:ascii="Book Antiqua" w:hAnsi="Book Antiqua"/>
        </w:rPr>
        <w:t xml:space="preserve">Svoje tvrdnje o nevaljano sklopljenoj ženidbi mogu dokazati sljedećim dokazima: </w:t>
      </w:r>
    </w:p>
    <w:p w:rsidR="003C337B" w:rsidRPr="00D6558B" w:rsidRDefault="00F27E95" w:rsidP="00F61138">
      <w:pPr>
        <w:pStyle w:val="Stil"/>
        <w:ind w:firstLine="567"/>
        <w:jc w:val="both"/>
        <w:rPr>
          <w:rFonts w:ascii="Book Antiqua" w:hAnsi="Book Antiqua"/>
          <w:sz w:val="20"/>
          <w:szCs w:val="20"/>
        </w:rPr>
      </w:pPr>
      <w:r w:rsidRPr="00D6558B">
        <w:rPr>
          <w:rFonts w:ascii="Book Antiqua" w:hAnsi="Book Antiqua"/>
          <w:sz w:val="20"/>
          <w:szCs w:val="20"/>
          <w:highlight w:val="lightGray"/>
        </w:rPr>
        <w:t>(T</w:t>
      </w:r>
      <w:r w:rsidR="00ED67EF" w:rsidRPr="00D6558B">
        <w:rPr>
          <w:rFonts w:ascii="Book Antiqua" w:hAnsi="Book Antiqua"/>
          <w:sz w:val="20"/>
          <w:szCs w:val="20"/>
          <w:highlight w:val="lightGray"/>
        </w:rPr>
        <w:t>reba navesti, bar općenito, kojim dokazima raspolaže, tj. kojim dokazima potkrjepljuje ono što tvrdi u tužbi (npr. svjedoci, medicinska dokumentacija, pisma i zapisi kojima se dokazuje nevaljanost ženidbe</w:t>
      </w:r>
      <w:r w:rsidR="00304936" w:rsidRPr="00D6558B">
        <w:rPr>
          <w:rFonts w:ascii="Book Antiqua" w:hAnsi="Book Antiqua"/>
          <w:sz w:val="20"/>
          <w:szCs w:val="20"/>
          <w:highlight w:val="lightGray"/>
        </w:rPr>
        <w:t>.</w:t>
      </w:r>
      <w:r w:rsidR="00ED67EF" w:rsidRPr="00D6558B">
        <w:rPr>
          <w:rFonts w:ascii="Book Antiqua" w:hAnsi="Book Antiqua"/>
          <w:sz w:val="20"/>
          <w:szCs w:val="20"/>
          <w:highlight w:val="lightGray"/>
        </w:rPr>
        <w:t>)</w:t>
      </w:r>
    </w:p>
    <w:p w:rsidR="004D37C9" w:rsidRPr="00D6558B" w:rsidRDefault="004D37C9" w:rsidP="00F61138">
      <w:pPr>
        <w:pStyle w:val="Stil"/>
        <w:jc w:val="both"/>
        <w:rPr>
          <w:rFonts w:ascii="Book Antiqua" w:hAnsi="Book Antiqua"/>
          <w:b/>
        </w:rPr>
      </w:pPr>
    </w:p>
    <w:p w:rsidR="003C337B" w:rsidRPr="00D6558B" w:rsidRDefault="003C337B" w:rsidP="00F61138">
      <w:pPr>
        <w:pStyle w:val="Stil"/>
        <w:ind w:firstLine="567"/>
        <w:jc w:val="both"/>
        <w:rPr>
          <w:rFonts w:ascii="Book Antiqua" w:hAnsi="Book Antiqua"/>
          <w:i/>
        </w:rPr>
      </w:pPr>
      <w:r w:rsidRPr="00D6558B">
        <w:rPr>
          <w:rFonts w:ascii="Book Antiqua" w:hAnsi="Book Antiqua"/>
        </w:rPr>
        <w:t>Motivi podnošenja tužbe su: ……… .</w:t>
      </w:r>
    </w:p>
    <w:p w:rsidR="003C337B" w:rsidRPr="00D6558B" w:rsidRDefault="003C337B" w:rsidP="00F61138">
      <w:pPr>
        <w:pStyle w:val="Stil"/>
        <w:jc w:val="both"/>
        <w:rPr>
          <w:rFonts w:ascii="Book Antiqua" w:hAnsi="Book Antiqua"/>
          <w:bCs/>
        </w:rPr>
      </w:pPr>
    </w:p>
    <w:p w:rsidR="003C337B" w:rsidRPr="00D6558B" w:rsidRDefault="003C337B" w:rsidP="00F61138">
      <w:pPr>
        <w:pStyle w:val="Stil"/>
        <w:ind w:firstLine="567"/>
        <w:jc w:val="both"/>
        <w:rPr>
          <w:rFonts w:ascii="Book Antiqua" w:hAnsi="Book Antiqua"/>
        </w:rPr>
      </w:pPr>
      <w:r w:rsidRPr="00D6558B">
        <w:rPr>
          <w:rFonts w:ascii="Book Antiqua" w:hAnsi="Book Antiqua"/>
        </w:rPr>
        <w:t xml:space="preserve">Na kraju molim Međubiskupijski sud prvoga stupnja u </w:t>
      </w:r>
      <w:r w:rsidR="00ED67EF" w:rsidRPr="00D6558B">
        <w:rPr>
          <w:rFonts w:ascii="Book Antiqua" w:hAnsi="Book Antiqua"/>
        </w:rPr>
        <w:t>Novom Sadu</w:t>
      </w:r>
      <w:r w:rsidRPr="00D6558B">
        <w:rPr>
          <w:rFonts w:ascii="Book Antiqua" w:hAnsi="Book Antiqua"/>
        </w:rPr>
        <w:t xml:space="preserve"> da razmotri moju tužbu, da je prihvati i pokrene parnicu proglašenja ništavosti ženidbe.</w:t>
      </w:r>
    </w:p>
    <w:p w:rsidR="003C337B" w:rsidRPr="00D6558B" w:rsidRDefault="003C337B" w:rsidP="00F61138">
      <w:pPr>
        <w:pStyle w:val="Stil"/>
        <w:jc w:val="both"/>
        <w:rPr>
          <w:rFonts w:ascii="Book Antiqua" w:hAnsi="Book Antiqua"/>
        </w:rPr>
      </w:pPr>
    </w:p>
    <w:p w:rsidR="004D37C9" w:rsidRPr="00D6558B" w:rsidRDefault="004D37C9" w:rsidP="00F61138">
      <w:pPr>
        <w:pStyle w:val="Stil"/>
        <w:jc w:val="both"/>
        <w:rPr>
          <w:rFonts w:ascii="Book Antiqua" w:hAnsi="Book Antiqua"/>
        </w:rPr>
      </w:pPr>
    </w:p>
    <w:p w:rsidR="003C337B" w:rsidRPr="00D6558B" w:rsidRDefault="003C337B" w:rsidP="00F61138">
      <w:pPr>
        <w:pStyle w:val="Stil"/>
        <w:jc w:val="right"/>
        <w:rPr>
          <w:rFonts w:ascii="Book Antiqua" w:hAnsi="Book Antiqua"/>
        </w:rPr>
      </w:pPr>
      <w:r w:rsidRPr="00D6558B">
        <w:rPr>
          <w:rFonts w:ascii="Book Antiqua" w:hAnsi="Book Antiqua"/>
          <w:i/>
          <w:highlight w:val="lightGray"/>
        </w:rPr>
        <w:t>Vlastoručni potpis tužitelja/tužiteljice</w:t>
      </w:r>
    </w:p>
    <w:p w:rsidR="003C337B" w:rsidRPr="00D6558B" w:rsidRDefault="003C337B" w:rsidP="00F61138">
      <w:pPr>
        <w:pStyle w:val="Stil"/>
        <w:rPr>
          <w:rFonts w:ascii="Book Antiqua" w:hAnsi="Book Antiqua"/>
        </w:rPr>
      </w:pPr>
      <w:r w:rsidRPr="00D6558B">
        <w:rPr>
          <w:rFonts w:ascii="Book Antiqua" w:hAnsi="Book Antiqua"/>
        </w:rPr>
        <w:t>Mjesto, datum (dan, mjesec i godina).</w:t>
      </w:r>
      <w:r w:rsidRPr="00D6558B">
        <w:rPr>
          <w:rFonts w:ascii="Book Antiqua" w:hAnsi="Book Antiqua"/>
        </w:rPr>
        <w:tab/>
      </w:r>
      <w:r w:rsidRPr="00D6558B">
        <w:rPr>
          <w:rFonts w:ascii="Book Antiqua" w:hAnsi="Book Antiqua"/>
        </w:rPr>
        <w:tab/>
      </w:r>
      <w:r w:rsidRPr="00D6558B">
        <w:rPr>
          <w:rFonts w:ascii="Book Antiqua" w:hAnsi="Book Antiqua"/>
        </w:rPr>
        <w:tab/>
        <w:t xml:space="preserve">      ______________________________</w:t>
      </w:r>
    </w:p>
    <w:p w:rsidR="003C337B" w:rsidRPr="00D6558B" w:rsidRDefault="003C337B" w:rsidP="00304936">
      <w:pPr>
        <w:pStyle w:val="Stil"/>
        <w:ind w:left="7080"/>
        <w:jc w:val="right"/>
        <w:rPr>
          <w:rFonts w:ascii="Book Antiqua" w:hAnsi="Book Antiqua"/>
        </w:rPr>
      </w:pPr>
      <w:r w:rsidRPr="00D6558B">
        <w:rPr>
          <w:rFonts w:ascii="Book Antiqua" w:hAnsi="Book Antiqua"/>
          <w:i/>
        </w:rPr>
        <w:t xml:space="preserve">    </w:t>
      </w:r>
      <w:r w:rsidRPr="00D6558B">
        <w:rPr>
          <w:rFonts w:ascii="Book Antiqua" w:hAnsi="Book Antiqua"/>
          <w:i/>
          <w:highlight w:val="lightGray"/>
        </w:rPr>
        <w:t>Ime i prezime</w:t>
      </w:r>
    </w:p>
    <w:p w:rsidR="003C337B" w:rsidRPr="00D6558B" w:rsidRDefault="000B61D3" w:rsidP="00F61138">
      <w:pPr>
        <w:pStyle w:val="Stil"/>
        <w:jc w:val="both"/>
        <w:rPr>
          <w:rFonts w:ascii="Book Antiqua" w:hAnsi="Book Antiqua"/>
          <w:bCs/>
        </w:rPr>
      </w:pPr>
      <w:r w:rsidRPr="00D6558B">
        <w:rPr>
          <w:rFonts w:ascii="Book Antiqua" w:hAnsi="Book Antiqua"/>
          <w:bCs/>
        </w:rPr>
        <w:t>Osobni</w:t>
      </w:r>
      <w:r w:rsidR="00F27E95" w:rsidRPr="00D6558B">
        <w:rPr>
          <w:rFonts w:ascii="Book Antiqua" w:hAnsi="Book Antiqua"/>
          <w:bCs/>
        </w:rPr>
        <w:t xml:space="preserve"> kontakti su:</w:t>
      </w:r>
    </w:p>
    <w:p w:rsidR="00F27E95" w:rsidRPr="00D6558B" w:rsidRDefault="00F27E95" w:rsidP="00F61138">
      <w:pPr>
        <w:pStyle w:val="Stil"/>
        <w:ind w:firstLine="708"/>
        <w:jc w:val="both"/>
        <w:rPr>
          <w:rFonts w:ascii="Book Antiqua" w:hAnsi="Book Antiqua"/>
        </w:rPr>
      </w:pPr>
      <w:r w:rsidRPr="00D6558B">
        <w:rPr>
          <w:rFonts w:ascii="Book Antiqua" w:hAnsi="Book Antiqua"/>
        </w:rPr>
        <w:t>telefon (mobitel);</w:t>
      </w:r>
    </w:p>
    <w:p w:rsidR="00F27E95" w:rsidRPr="00D6558B" w:rsidRDefault="00F27E95" w:rsidP="00F61138">
      <w:pPr>
        <w:pStyle w:val="Stil"/>
        <w:ind w:firstLine="708"/>
        <w:jc w:val="both"/>
        <w:rPr>
          <w:rFonts w:ascii="Book Antiqua" w:hAnsi="Book Antiqua"/>
        </w:rPr>
      </w:pPr>
      <w:r w:rsidRPr="00D6558B">
        <w:rPr>
          <w:rFonts w:ascii="Book Antiqua" w:hAnsi="Book Antiqua"/>
        </w:rPr>
        <w:t>e-mail adresa.</w:t>
      </w:r>
    </w:p>
    <w:p w:rsidR="004D37C9" w:rsidRPr="00D6558B" w:rsidRDefault="004D37C9" w:rsidP="00F61138">
      <w:pPr>
        <w:pStyle w:val="Stil"/>
        <w:jc w:val="both"/>
        <w:rPr>
          <w:rFonts w:ascii="Book Antiqua" w:hAnsi="Book Antiqua"/>
          <w:bCs/>
        </w:rPr>
      </w:pPr>
    </w:p>
    <w:p w:rsidR="00F61138" w:rsidRPr="00D6558B" w:rsidRDefault="00F61138" w:rsidP="00F61138">
      <w:pPr>
        <w:pStyle w:val="Stil"/>
        <w:jc w:val="both"/>
        <w:rPr>
          <w:rFonts w:ascii="Book Antiqua" w:hAnsi="Book Antiqua"/>
          <w:bCs/>
        </w:rPr>
      </w:pPr>
    </w:p>
    <w:p w:rsidR="000B61D3" w:rsidRPr="00D6558B" w:rsidRDefault="003C337B" w:rsidP="00F61138">
      <w:pPr>
        <w:pStyle w:val="Stil"/>
        <w:jc w:val="both"/>
        <w:rPr>
          <w:rFonts w:ascii="Book Antiqua" w:hAnsi="Book Antiqua"/>
          <w:b/>
          <w:bCs/>
        </w:rPr>
      </w:pPr>
      <w:r w:rsidRPr="00D6558B">
        <w:rPr>
          <w:rFonts w:ascii="Book Antiqua" w:hAnsi="Book Antiqua"/>
          <w:b/>
          <w:bCs/>
        </w:rPr>
        <w:t>Tužbi prilažem sljedeće dokumente:</w:t>
      </w:r>
      <w:r w:rsidR="00F27E95" w:rsidRPr="00D6558B">
        <w:rPr>
          <w:rFonts w:ascii="Book Antiqua" w:hAnsi="Book Antiqua"/>
          <w:b/>
          <w:bCs/>
        </w:rPr>
        <w:t xml:space="preserve"> </w:t>
      </w:r>
    </w:p>
    <w:p w:rsidR="003C337B" w:rsidRPr="00D6558B" w:rsidRDefault="00304936" w:rsidP="00F61138">
      <w:pPr>
        <w:pStyle w:val="Stil"/>
        <w:jc w:val="both"/>
        <w:rPr>
          <w:rFonts w:ascii="Book Antiqua" w:hAnsi="Book Antiqua"/>
          <w:sz w:val="20"/>
          <w:szCs w:val="20"/>
        </w:rPr>
      </w:pPr>
      <w:r w:rsidRPr="00D6558B">
        <w:rPr>
          <w:rFonts w:ascii="Book Antiqua" w:hAnsi="Book Antiqua"/>
          <w:sz w:val="20"/>
          <w:szCs w:val="20"/>
          <w:highlight w:val="lightGray"/>
        </w:rPr>
        <w:t>(</w:t>
      </w:r>
      <w:r w:rsidR="000B61D3" w:rsidRPr="00D6558B">
        <w:rPr>
          <w:rFonts w:ascii="Book Antiqua" w:hAnsi="Book Antiqua"/>
          <w:sz w:val="20"/>
          <w:szCs w:val="20"/>
          <w:highlight w:val="lightGray"/>
        </w:rPr>
        <w:t xml:space="preserve">Zajedno s tužbom potrebno je predati sve priloge: prilozi od 1 do 7 obvezno; priloge 8 ili 9, ukoliko stranka </w:t>
      </w:r>
      <w:r w:rsidR="00F61138" w:rsidRPr="00D6558B">
        <w:rPr>
          <w:rFonts w:ascii="Book Antiqua" w:hAnsi="Book Antiqua"/>
          <w:sz w:val="20"/>
          <w:szCs w:val="20"/>
          <w:highlight w:val="lightGray"/>
        </w:rPr>
        <w:t>posjeduje nešto od navedenoga</w:t>
      </w:r>
      <w:r w:rsidRPr="00D6558B">
        <w:rPr>
          <w:rFonts w:ascii="Book Antiqua" w:hAnsi="Book Antiqua"/>
          <w:sz w:val="20"/>
          <w:szCs w:val="20"/>
          <w:highlight w:val="lightGray"/>
        </w:rPr>
        <w:t>.)</w:t>
      </w:r>
    </w:p>
    <w:p w:rsidR="003C337B" w:rsidRPr="00D6558B" w:rsidRDefault="003C337B" w:rsidP="00F61138">
      <w:pPr>
        <w:pStyle w:val="Stil"/>
        <w:rPr>
          <w:rFonts w:ascii="Book Antiqua" w:hAnsi="Book Antiqua"/>
        </w:rPr>
      </w:pPr>
      <w:r w:rsidRPr="00D6558B">
        <w:rPr>
          <w:rFonts w:ascii="Book Antiqua" w:hAnsi="Book Antiqua"/>
        </w:rPr>
        <w:t>1. vjenčani list iz župe vjenčanja (</w:t>
      </w:r>
      <w:r w:rsidRPr="00D6558B">
        <w:rPr>
          <w:rFonts w:ascii="Book Antiqua" w:hAnsi="Book Antiqua"/>
          <w:i/>
        </w:rPr>
        <w:t>original</w:t>
      </w:r>
      <w:r w:rsidRPr="00D6558B">
        <w:rPr>
          <w:rFonts w:ascii="Book Antiqua" w:hAnsi="Book Antiqua"/>
        </w:rPr>
        <w:t>);</w:t>
      </w:r>
    </w:p>
    <w:p w:rsidR="003C337B" w:rsidRPr="00D6558B" w:rsidRDefault="003C337B" w:rsidP="00F61138">
      <w:pPr>
        <w:pStyle w:val="Stil"/>
        <w:rPr>
          <w:rFonts w:ascii="Book Antiqua" w:hAnsi="Book Antiqua"/>
        </w:rPr>
      </w:pPr>
      <w:r w:rsidRPr="00D6558B">
        <w:rPr>
          <w:rFonts w:ascii="Book Antiqua" w:hAnsi="Book Antiqua"/>
        </w:rPr>
        <w:t xml:space="preserve">2. postupak za ženidbu iz župe vjenčanja </w:t>
      </w:r>
      <w:r w:rsidR="00F61138" w:rsidRPr="00D6558B">
        <w:rPr>
          <w:rFonts w:ascii="Book Antiqua" w:hAnsi="Book Antiqua"/>
        </w:rPr>
        <w:t xml:space="preserve">– Examen sponsorum </w:t>
      </w:r>
      <w:r w:rsidRPr="00D6558B">
        <w:rPr>
          <w:rFonts w:ascii="Book Antiqua" w:hAnsi="Book Antiqua"/>
        </w:rPr>
        <w:t>(</w:t>
      </w:r>
      <w:r w:rsidRPr="00D6558B">
        <w:rPr>
          <w:rFonts w:ascii="Book Antiqua" w:hAnsi="Book Antiqua"/>
          <w:i/>
        </w:rPr>
        <w:t>kopija</w:t>
      </w:r>
      <w:r w:rsidRPr="00D6558B">
        <w:rPr>
          <w:rFonts w:ascii="Book Antiqua" w:hAnsi="Book Antiqua"/>
        </w:rPr>
        <w:t>);</w:t>
      </w:r>
    </w:p>
    <w:p w:rsidR="003C337B" w:rsidRPr="00D6558B" w:rsidRDefault="003C337B" w:rsidP="00F61138">
      <w:pPr>
        <w:pStyle w:val="Stil"/>
        <w:rPr>
          <w:rFonts w:ascii="Book Antiqua" w:hAnsi="Book Antiqua"/>
        </w:rPr>
      </w:pPr>
      <w:r w:rsidRPr="00D6558B">
        <w:rPr>
          <w:rFonts w:ascii="Book Antiqua" w:hAnsi="Book Antiqua"/>
        </w:rPr>
        <w:t>3. presudu brakorazvodne parnice općinskog suda (</w:t>
      </w:r>
      <w:r w:rsidRPr="00D6558B">
        <w:rPr>
          <w:rFonts w:ascii="Book Antiqua" w:hAnsi="Book Antiqua"/>
          <w:i/>
        </w:rPr>
        <w:t>kopija</w:t>
      </w:r>
      <w:r w:rsidRPr="00D6558B">
        <w:rPr>
          <w:rFonts w:ascii="Book Antiqua" w:hAnsi="Book Antiqua"/>
        </w:rPr>
        <w:t>);</w:t>
      </w:r>
    </w:p>
    <w:p w:rsidR="003C337B" w:rsidRPr="00D6558B" w:rsidRDefault="003C337B" w:rsidP="00F61138">
      <w:pPr>
        <w:pStyle w:val="Stil"/>
        <w:rPr>
          <w:rFonts w:ascii="Book Antiqua" w:hAnsi="Book Antiqua"/>
        </w:rPr>
      </w:pPr>
      <w:r w:rsidRPr="00D6558B">
        <w:rPr>
          <w:rFonts w:ascii="Book Antiqua" w:hAnsi="Book Antiqua"/>
        </w:rPr>
        <w:t>4. krsni list tužitelja/tužiteljice (</w:t>
      </w:r>
      <w:r w:rsidRPr="00D6558B">
        <w:rPr>
          <w:rFonts w:ascii="Book Antiqua" w:hAnsi="Book Antiqua"/>
          <w:i/>
        </w:rPr>
        <w:t>original</w:t>
      </w:r>
      <w:r w:rsidRPr="00D6558B">
        <w:rPr>
          <w:rFonts w:ascii="Book Antiqua" w:hAnsi="Book Antiqua"/>
        </w:rPr>
        <w:t>);</w:t>
      </w:r>
    </w:p>
    <w:p w:rsidR="003C337B" w:rsidRPr="00D6558B" w:rsidRDefault="003C337B" w:rsidP="00F61138">
      <w:pPr>
        <w:pStyle w:val="Stil"/>
        <w:rPr>
          <w:rFonts w:ascii="Book Antiqua" w:hAnsi="Book Antiqua"/>
        </w:rPr>
      </w:pPr>
      <w:r w:rsidRPr="00D6558B">
        <w:rPr>
          <w:rFonts w:ascii="Book Antiqua" w:hAnsi="Book Antiqua"/>
        </w:rPr>
        <w:t>5. krsni list tužene stranke (</w:t>
      </w:r>
      <w:r w:rsidRPr="00D6558B">
        <w:rPr>
          <w:rFonts w:ascii="Book Antiqua" w:hAnsi="Book Antiqua"/>
          <w:i/>
        </w:rPr>
        <w:t>original</w:t>
      </w:r>
      <w:r w:rsidRPr="00D6558B">
        <w:rPr>
          <w:rFonts w:ascii="Book Antiqua" w:hAnsi="Book Antiqua"/>
        </w:rPr>
        <w:t>);</w:t>
      </w:r>
    </w:p>
    <w:p w:rsidR="003C337B" w:rsidRPr="00D6558B" w:rsidRDefault="003C337B" w:rsidP="00F61138">
      <w:pPr>
        <w:pStyle w:val="Stil"/>
        <w:rPr>
          <w:rFonts w:ascii="Book Antiqua" w:hAnsi="Book Antiqua"/>
        </w:rPr>
      </w:pPr>
      <w:r w:rsidRPr="00D6558B">
        <w:rPr>
          <w:rFonts w:ascii="Book Antiqua" w:hAnsi="Book Antiqua"/>
        </w:rPr>
        <w:t>6. svjedočanstvo o istinoljubivosti i vjerodostojnosti, tj. preporuku vlastitoga župnika za tužitelja/tužiteljicu;</w:t>
      </w:r>
    </w:p>
    <w:p w:rsidR="003C337B" w:rsidRPr="00D6558B" w:rsidRDefault="003C337B" w:rsidP="00F61138">
      <w:pPr>
        <w:pStyle w:val="Stil"/>
        <w:jc w:val="both"/>
        <w:rPr>
          <w:rFonts w:ascii="Book Antiqua" w:hAnsi="Book Antiqua"/>
        </w:rPr>
      </w:pPr>
      <w:r w:rsidRPr="00D6558B">
        <w:rPr>
          <w:rFonts w:ascii="Book Antiqua" w:hAnsi="Book Antiqua"/>
        </w:rPr>
        <w:t>7. popis svjedokâ;</w:t>
      </w:r>
      <w:r w:rsidR="00ED67EF" w:rsidRPr="00D6558B">
        <w:rPr>
          <w:rFonts w:ascii="Book Antiqua" w:hAnsi="Book Antiqua"/>
        </w:rPr>
        <w:t xml:space="preserve"> Na poseban papir navesti podatke o svjedocima: ime, prezime, adresu i </w:t>
      </w:r>
      <w:r w:rsidR="00ED67EF" w:rsidRPr="00D6558B">
        <w:rPr>
          <w:rFonts w:ascii="Book Antiqua" w:hAnsi="Book Antiqua"/>
        </w:rPr>
        <w:lastRenderedPageBreak/>
        <w:t>telefon, u kakvom ste odnosu (rodbina, prijatelji, poznanici…) te o čemu pojedini svjedok može posvjedočiti. Navesti ono što svjedok može posvjedočiti s obzirom na kanonski razlog nevaljalosti ženidbe. Za sudski postupak korisno je da svjedok poznaje stranke prije vjenčanja, u trenutku sklapanja ženidbe i neposredno nakon vjenčanja. Neka tužitelj</w:t>
      </w:r>
      <w:r w:rsidR="00B231A4" w:rsidRPr="00D6558B">
        <w:rPr>
          <w:rFonts w:ascii="Book Antiqua" w:hAnsi="Book Antiqua"/>
        </w:rPr>
        <w:t xml:space="preserve"> </w:t>
      </w:r>
      <w:r w:rsidR="00ED67EF" w:rsidRPr="00D6558B">
        <w:rPr>
          <w:rFonts w:ascii="Book Antiqua" w:hAnsi="Book Antiqua"/>
        </w:rPr>
        <w:t>(ica) navede barem tri svjedoka koji mogu posvjedočiti o predmetu spora</w:t>
      </w:r>
      <w:r w:rsidR="000B0F81" w:rsidRPr="00D6558B">
        <w:rPr>
          <w:rFonts w:ascii="Book Antiqua" w:hAnsi="Book Antiqua"/>
        </w:rPr>
        <w:t>.</w:t>
      </w:r>
    </w:p>
    <w:p w:rsidR="00B231A4" w:rsidRPr="00D6558B" w:rsidRDefault="00B231A4" w:rsidP="00F61138">
      <w:pPr>
        <w:pStyle w:val="Stil"/>
        <w:jc w:val="both"/>
        <w:rPr>
          <w:rFonts w:ascii="Book Antiqua" w:hAnsi="Book Antiqua"/>
        </w:rPr>
      </w:pPr>
    </w:p>
    <w:p w:rsidR="00B231A4" w:rsidRPr="00D6558B" w:rsidRDefault="00B231A4" w:rsidP="00F61138">
      <w:pPr>
        <w:pStyle w:val="Stil"/>
        <w:jc w:val="both"/>
        <w:rPr>
          <w:rFonts w:ascii="Book Antiqua" w:hAnsi="Book Antiqua"/>
        </w:rPr>
      </w:pPr>
      <w:r w:rsidRPr="00D6558B">
        <w:rPr>
          <w:rFonts w:ascii="Book Antiqua" w:hAnsi="Book Antiqua"/>
        </w:rPr>
        <w:t>Ukoliko posjeduje, može se priložiti nešto od sljedećega:</w:t>
      </w:r>
    </w:p>
    <w:p w:rsidR="003C337B" w:rsidRPr="00D6558B" w:rsidRDefault="003C337B" w:rsidP="00F61138">
      <w:pPr>
        <w:pStyle w:val="Stil"/>
        <w:jc w:val="both"/>
        <w:rPr>
          <w:rFonts w:ascii="Book Antiqua" w:hAnsi="Book Antiqua"/>
        </w:rPr>
      </w:pPr>
      <w:r w:rsidRPr="00D6558B">
        <w:rPr>
          <w:rFonts w:ascii="Book Antiqua" w:hAnsi="Book Antiqua"/>
        </w:rPr>
        <w:t>8. službenu dokumentaciju koja potkrjepljuje tužbu (zdravstvenu, sudsku, policijsku, centra za socijalnu skrb, ustanova za karitativno djelovanje i društvenu skrb i sl.);</w:t>
      </w:r>
    </w:p>
    <w:p w:rsidR="00895CBC" w:rsidRPr="00D6558B" w:rsidRDefault="003C337B" w:rsidP="00F61138">
      <w:pPr>
        <w:pStyle w:val="Stil"/>
        <w:jc w:val="both"/>
        <w:rPr>
          <w:rFonts w:ascii="Book Antiqua" w:hAnsi="Book Antiqua"/>
        </w:rPr>
      </w:pPr>
      <w:r w:rsidRPr="00D6558B">
        <w:rPr>
          <w:rFonts w:ascii="Book Antiqua" w:hAnsi="Book Antiqua"/>
        </w:rPr>
        <w:t xml:space="preserve">9. druge dokaze koji potkrjepljuju ono što se tvrdi u tužbi (privatne </w:t>
      </w:r>
      <w:r w:rsidR="00EA66D9" w:rsidRPr="00D6558B">
        <w:rPr>
          <w:rFonts w:ascii="Book Antiqua" w:hAnsi="Book Antiqua"/>
        </w:rPr>
        <w:t>i/ili</w:t>
      </w:r>
      <w:r w:rsidRPr="00D6558B">
        <w:rPr>
          <w:rFonts w:ascii="Book Antiqua" w:hAnsi="Book Antiqua"/>
        </w:rPr>
        <w:t xml:space="preserve"> javne isprave, osobnu korespondenciju, audio-vizualne zapise, tonske zapise, fotografije, ispis sms poruka i/ili elektroničke pošte i sl.).</w:t>
      </w:r>
    </w:p>
    <w:p w:rsidR="00ED67EF" w:rsidRPr="00D6558B" w:rsidRDefault="00ED67EF" w:rsidP="00F61138">
      <w:pPr>
        <w:pStyle w:val="Stil"/>
        <w:jc w:val="both"/>
        <w:rPr>
          <w:rFonts w:ascii="Book Antiqua" w:hAnsi="Book Antiqua"/>
        </w:rPr>
      </w:pPr>
    </w:p>
    <w:p w:rsidR="00ED67EF" w:rsidRPr="00D6558B" w:rsidRDefault="00ED67EF" w:rsidP="00F61138">
      <w:pPr>
        <w:pStyle w:val="Stil"/>
        <w:jc w:val="both"/>
        <w:rPr>
          <w:rFonts w:ascii="Book Antiqua" w:hAnsi="Book Antiqua"/>
          <w:b/>
          <w:sz w:val="20"/>
          <w:szCs w:val="20"/>
          <w:highlight w:val="lightGray"/>
        </w:rPr>
      </w:pPr>
      <w:r w:rsidRPr="00D6558B">
        <w:rPr>
          <w:rFonts w:ascii="Book Antiqua" w:hAnsi="Book Antiqua"/>
          <w:b/>
          <w:sz w:val="20"/>
          <w:szCs w:val="20"/>
          <w:highlight w:val="lightGray"/>
        </w:rPr>
        <w:t>Nekoliko korisnih informacija:</w:t>
      </w:r>
    </w:p>
    <w:p w:rsidR="00F27E95" w:rsidRPr="00D6558B" w:rsidRDefault="000B61D3" w:rsidP="00F61138">
      <w:pPr>
        <w:pStyle w:val="ListParagraph"/>
        <w:numPr>
          <w:ilvl w:val="0"/>
          <w:numId w:val="2"/>
        </w:numPr>
        <w:contextualSpacing w:val="0"/>
        <w:jc w:val="both"/>
        <w:rPr>
          <w:rFonts w:ascii="Book Antiqua" w:hAnsi="Book Antiqua"/>
          <w:spacing w:val="-3"/>
          <w:sz w:val="20"/>
          <w:szCs w:val="20"/>
          <w:highlight w:val="lightGray"/>
        </w:rPr>
      </w:pPr>
      <w:r w:rsidRPr="00D6558B">
        <w:rPr>
          <w:rFonts w:ascii="Book Antiqua" w:hAnsi="Book Antiqua"/>
          <w:spacing w:val="-3"/>
          <w:sz w:val="20"/>
          <w:szCs w:val="20"/>
          <w:highlight w:val="lightGray"/>
        </w:rPr>
        <w:t>Preporuča se</w:t>
      </w:r>
      <w:r w:rsidR="00F27E95" w:rsidRPr="00D6558B">
        <w:rPr>
          <w:rFonts w:ascii="Book Antiqua" w:hAnsi="Book Antiqua"/>
          <w:spacing w:val="-3"/>
          <w:sz w:val="20"/>
          <w:szCs w:val="20"/>
          <w:highlight w:val="lightGray"/>
        </w:rPr>
        <w:t xml:space="preserve"> strankama da se prije podnošenja zahtjeva (tj. tužbe) savjetuju s osobom/osobama koje su stručne u kanonskome pravu, razgovor s vlastitim župnikom.</w:t>
      </w:r>
    </w:p>
    <w:p w:rsidR="00F27E95" w:rsidRPr="00D6558B" w:rsidRDefault="00F27E95" w:rsidP="00F61138">
      <w:pPr>
        <w:pStyle w:val="ListParagraph"/>
        <w:numPr>
          <w:ilvl w:val="0"/>
          <w:numId w:val="2"/>
        </w:numPr>
        <w:contextualSpacing w:val="0"/>
        <w:jc w:val="both"/>
        <w:rPr>
          <w:rFonts w:ascii="Book Antiqua" w:hAnsi="Book Antiqua"/>
          <w:spacing w:val="-3"/>
          <w:sz w:val="20"/>
          <w:szCs w:val="20"/>
          <w:highlight w:val="lightGray"/>
        </w:rPr>
      </w:pPr>
      <w:r w:rsidRPr="00D6558B">
        <w:rPr>
          <w:rFonts w:ascii="Book Antiqua" w:hAnsi="Book Antiqua"/>
          <w:spacing w:val="-3"/>
          <w:sz w:val="20"/>
          <w:szCs w:val="20"/>
          <w:highlight w:val="lightGray"/>
        </w:rPr>
        <w:t xml:space="preserve">Podnositelj/podnositeljica zahtjeva mora prije predaje tužbe vidjeti </w:t>
      </w:r>
      <w:r w:rsidRPr="00D6558B">
        <w:rPr>
          <w:rFonts w:ascii="Book Antiqua" w:hAnsi="Book Antiqua"/>
          <w:i/>
          <w:spacing w:val="-3"/>
          <w:sz w:val="20"/>
          <w:szCs w:val="20"/>
          <w:highlight w:val="lightGray"/>
        </w:rPr>
        <w:t>ima li uopće u njezinom slučaju</w:t>
      </w:r>
      <w:r w:rsidRPr="00D6558B">
        <w:rPr>
          <w:rFonts w:ascii="Book Antiqua" w:hAnsi="Book Antiqua"/>
          <w:spacing w:val="-3"/>
          <w:sz w:val="20"/>
          <w:szCs w:val="20"/>
          <w:highlight w:val="lightGray"/>
        </w:rPr>
        <w:t xml:space="preserve"> </w:t>
      </w:r>
      <w:r w:rsidRPr="00D6558B">
        <w:rPr>
          <w:rFonts w:ascii="Book Antiqua" w:hAnsi="Book Antiqua"/>
          <w:i/>
          <w:spacing w:val="-3"/>
          <w:sz w:val="20"/>
          <w:szCs w:val="20"/>
          <w:highlight w:val="lightGray"/>
        </w:rPr>
        <w:t>pravnoga temelja</w:t>
      </w:r>
      <w:r w:rsidRPr="00D6558B">
        <w:rPr>
          <w:rFonts w:ascii="Book Antiqua" w:hAnsi="Book Antiqua"/>
          <w:spacing w:val="-3"/>
          <w:sz w:val="20"/>
          <w:szCs w:val="20"/>
          <w:highlight w:val="lightGray"/>
        </w:rPr>
        <w:t xml:space="preserve"> za podnošenje i prihvaćanje tužbe te ima li dostatnih dokaza. Bez pravnoga temelja i dokaza sudac ne može prihvatiti tužbu.</w:t>
      </w:r>
    </w:p>
    <w:p w:rsidR="00F27E95" w:rsidRPr="00D6558B" w:rsidRDefault="00F27E95" w:rsidP="00F61138">
      <w:pPr>
        <w:numPr>
          <w:ilvl w:val="0"/>
          <w:numId w:val="2"/>
        </w:numPr>
        <w:jc w:val="both"/>
        <w:rPr>
          <w:rFonts w:ascii="Book Antiqua" w:hAnsi="Book Antiqua"/>
          <w:spacing w:val="-3"/>
          <w:sz w:val="20"/>
          <w:szCs w:val="20"/>
          <w:highlight w:val="lightGray"/>
        </w:rPr>
      </w:pPr>
      <w:r w:rsidRPr="00D6558B">
        <w:rPr>
          <w:rFonts w:ascii="Book Antiqua" w:hAnsi="Book Antiqua"/>
          <w:spacing w:val="-3"/>
          <w:sz w:val="20"/>
          <w:szCs w:val="20"/>
          <w:highlight w:val="lightGray"/>
        </w:rPr>
        <w:t xml:space="preserve">Tužba mora naznačiti </w:t>
      </w:r>
      <w:r w:rsidRPr="00D6558B">
        <w:rPr>
          <w:rFonts w:ascii="Book Antiqua" w:hAnsi="Book Antiqua"/>
          <w:bCs/>
          <w:i/>
          <w:spacing w:val="-3"/>
          <w:sz w:val="20"/>
          <w:szCs w:val="20"/>
          <w:highlight w:val="lightGray"/>
        </w:rPr>
        <w:t xml:space="preserve">prebivalište </w:t>
      </w:r>
      <w:r w:rsidRPr="00D6558B">
        <w:rPr>
          <w:rFonts w:ascii="Book Antiqua" w:hAnsi="Book Antiqua"/>
          <w:i/>
          <w:spacing w:val="-3"/>
          <w:sz w:val="20"/>
          <w:szCs w:val="20"/>
          <w:highlight w:val="lightGray"/>
        </w:rPr>
        <w:t xml:space="preserve">ili </w:t>
      </w:r>
      <w:r w:rsidRPr="00D6558B">
        <w:rPr>
          <w:rFonts w:ascii="Book Antiqua" w:hAnsi="Book Antiqua"/>
          <w:bCs/>
          <w:i/>
          <w:spacing w:val="-3"/>
          <w:sz w:val="20"/>
          <w:szCs w:val="20"/>
          <w:highlight w:val="lightGray"/>
        </w:rPr>
        <w:t>boravište</w:t>
      </w:r>
      <w:r w:rsidRPr="00D6558B">
        <w:rPr>
          <w:rFonts w:ascii="Book Antiqua" w:hAnsi="Book Antiqua"/>
          <w:bCs/>
          <w:spacing w:val="-3"/>
          <w:sz w:val="20"/>
          <w:szCs w:val="20"/>
          <w:highlight w:val="lightGray"/>
        </w:rPr>
        <w:t xml:space="preserve"> </w:t>
      </w:r>
      <w:r w:rsidRPr="00D6558B">
        <w:rPr>
          <w:rFonts w:ascii="Book Antiqua" w:hAnsi="Book Antiqua"/>
          <w:spacing w:val="-3"/>
          <w:sz w:val="20"/>
          <w:szCs w:val="20"/>
          <w:highlight w:val="lightGray"/>
        </w:rPr>
        <w:t>tužene stranke (kan. 1408). Ukoliko tužitelj ne zna prebivalište ili boravište tužene stranke, može/mora se obratiti mjerodavnim civilnim tijelima koja će mu u tome pomoći. Bez ovoga podatka, neće biti moguće pokrenuti postupak.</w:t>
      </w:r>
    </w:p>
    <w:p w:rsidR="00B77577" w:rsidRPr="00D6558B" w:rsidRDefault="00B77577" w:rsidP="00B77577">
      <w:pPr>
        <w:numPr>
          <w:ilvl w:val="0"/>
          <w:numId w:val="2"/>
        </w:numPr>
        <w:jc w:val="both"/>
        <w:rPr>
          <w:rFonts w:ascii="Book Antiqua" w:hAnsi="Book Antiqua"/>
          <w:spacing w:val="-1"/>
          <w:sz w:val="20"/>
          <w:szCs w:val="20"/>
          <w:highlight w:val="lightGray"/>
        </w:rPr>
      </w:pPr>
      <w:bookmarkStart w:id="1" w:name="_Hlk1053780"/>
      <w:r w:rsidRPr="00D6558B">
        <w:rPr>
          <w:rFonts w:ascii="Book Antiqua" w:hAnsi="Book Antiqua"/>
          <w:spacing w:val="-3"/>
          <w:sz w:val="20"/>
          <w:szCs w:val="20"/>
          <w:highlight w:val="lightGray"/>
        </w:rPr>
        <w:t xml:space="preserve">Tužba mora biti </w:t>
      </w:r>
      <w:r w:rsidRPr="00D6558B">
        <w:rPr>
          <w:rFonts w:ascii="Book Antiqua" w:hAnsi="Book Antiqua"/>
          <w:bCs/>
          <w:i/>
          <w:spacing w:val="-3"/>
          <w:sz w:val="20"/>
          <w:szCs w:val="20"/>
          <w:highlight w:val="lightGray"/>
        </w:rPr>
        <w:t xml:space="preserve">potpisana </w:t>
      </w:r>
      <w:r w:rsidRPr="00D6558B">
        <w:rPr>
          <w:rFonts w:ascii="Book Antiqua" w:hAnsi="Book Antiqua"/>
          <w:spacing w:val="-3"/>
          <w:sz w:val="20"/>
          <w:szCs w:val="20"/>
          <w:highlight w:val="lightGray"/>
        </w:rPr>
        <w:t>od tužitelja/tužiteljice, s nazna</w:t>
      </w:r>
      <w:r w:rsidRPr="00D6558B">
        <w:rPr>
          <w:rFonts w:ascii="Book Antiqua" w:hAnsi="Book Antiqua"/>
          <w:spacing w:val="-2"/>
          <w:sz w:val="20"/>
          <w:szCs w:val="20"/>
          <w:highlight w:val="lightGray"/>
        </w:rPr>
        <w:t>kom dana, mjeseca i godine.</w:t>
      </w:r>
    </w:p>
    <w:p w:rsidR="00B77577" w:rsidRPr="00D6558B" w:rsidRDefault="00B77577" w:rsidP="00B77577">
      <w:pPr>
        <w:ind w:left="360" w:firstLine="348"/>
        <w:jc w:val="both"/>
        <w:rPr>
          <w:rFonts w:ascii="Book Antiqua" w:hAnsi="Book Antiqua"/>
          <w:spacing w:val="-1"/>
          <w:sz w:val="20"/>
          <w:szCs w:val="20"/>
          <w:highlight w:val="lightGray"/>
        </w:rPr>
      </w:pPr>
      <w:r w:rsidRPr="00D6558B">
        <w:rPr>
          <w:rFonts w:ascii="Book Antiqua" w:hAnsi="Book Antiqua"/>
          <w:spacing w:val="-1"/>
          <w:sz w:val="20"/>
          <w:szCs w:val="20"/>
          <w:highlight w:val="lightGray"/>
        </w:rPr>
        <w:t>Ukoliko se stranke slože kod pokretanja postupka, moguće je da oboje potpišu tužbu.</w:t>
      </w:r>
    </w:p>
    <w:p w:rsidR="00B77577" w:rsidRPr="00D6558B" w:rsidRDefault="00B77577" w:rsidP="00B77577">
      <w:pPr>
        <w:pStyle w:val="ListParagraph"/>
        <w:numPr>
          <w:ilvl w:val="0"/>
          <w:numId w:val="4"/>
        </w:numPr>
        <w:jc w:val="both"/>
        <w:rPr>
          <w:rFonts w:ascii="Book Antiqua" w:hAnsi="Book Antiqua"/>
          <w:spacing w:val="-1"/>
          <w:sz w:val="20"/>
          <w:szCs w:val="20"/>
          <w:highlight w:val="lightGray"/>
        </w:rPr>
      </w:pPr>
      <w:r w:rsidRPr="00D6558B">
        <w:rPr>
          <w:rFonts w:ascii="Book Antiqua" w:hAnsi="Book Antiqua"/>
          <w:sz w:val="20"/>
          <w:szCs w:val="20"/>
          <w:highlight w:val="lightGray"/>
        </w:rPr>
        <w:t xml:space="preserve">Kratki postupak za proglašenje ništavosti ženidbe, moguće je pokrenuti ukoliko su ispunjena sljedeća dva preduvjeta (kan. 1683): </w:t>
      </w:r>
    </w:p>
    <w:p w:rsidR="00B77577" w:rsidRPr="00D6558B" w:rsidRDefault="00B77577" w:rsidP="00B77577">
      <w:pPr>
        <w:ind w:firstLine="708"/>
        <w:rPr>
          <w:rFonts w:ascii="Book Antiqua" w:hAnsi="Book Antiqua"/>
          <w:sz w:val="20"/>
          <w:szCs w:val="20"/>
          <w:highlight w:val="lightGray"/>
        </w:rPr>
      </w:pPr>
      <w:r w:rsidRPr="00D6558B">
        <w:rPr>
          <w:rFonts w:ascii="Book Antiqua" w:hAnsi="Book Antiqua"/>
          <w:sz w:val="20"/>
          <w:szCs w:val="20"/>
          <w:highlight w:val="lightGray"/>
        </w:rPr>
        <w:t>1° zahtjev podnesu oba ženidbena druga ili jedan ženidbeni drug uz suglasnost drugoga.</w:t>
      </w:r>
    </w:p>
    <w:p w:rsidR="00B77577" w:rsidRPr="00D6558B" w:rsidRDefault="00B77577" w:rsidP="00B77577">
      <w:pPr>
        <w:ind w:left="720"/>
        <w:jc w:val="both"/>
        <w:rPr>
          <w:rFonts w:ascii="Book Antiqua" w:hAnsi="Book Antiqua"/>
          <w:spacing w:val="-3"/>
          <w:sz w:val="20"/>
          <w:szCs w:val="20"/>
          <w:highlight w:val="lightGray"/>
        </w:rPr>
      </w:pPr>
      <w:r w:rsidRPr="00D6558B">
        <w:rPr>
          <w:rFonts w:ascii="Book Antiqua" w:hAnsi="Book Antiqua"/>
          <w:sz w:val="20"/>
          <w:szCs w:val="20"/>
          <w:highlight w:val="lightGray"/>
        </w:rPr>
        <w:t xml:space="preserve">2° okolnosti </w:t>
      </w:r>
      <w:r w:rsidRPr="00D6558B">
        <w:rPr>
          <w:rFonts w:ascii="Book Antiqua" w:hAnsi="Book Antiqua"/>
          <w:color w:val="000000"/>
          <w:sz w:val="20"/>
          <w:szCs w:val="20"/>
          <w:highlight w:val="lightGray"/>
        </w:rPr>
        <w:t>stvari</w:t>
      </w:r>
      <w:r w:rsidRPr="00D6558B">
        <w:rPr>
          <w:rFonts w:ascii="Book Antiqua" w:hAnsi="Book Antiqua"/>
          <w:sz w:val="20"/>
          <w:szCs w:val="20"/>
          <w:highlight w:val="lightGray"/>
        </w:rPr>
        <w:t xml:space="preserve"> i osoba, potkrijepljeni svjedočanstvima ili ispravama, ne zahtijevaju pomnije ispitivanje ili istraživanje te jasno ukazuju na ništavost.</w:t>
      </w:r>
    </w:p>
    <w:bookmarkEnd w:id="1"/>
    <w:p w:rsidR="00793890" w:rsidRPr="00D6558B" w:rsidRDefault="00793890" w:rsidP="00F61138">
      <w:pPr>
        <w:pStyle w:val="ListParagraph"/>
        <w:numPr>
          <w:ilvl w:val="0"/>
          <w:numId w:val="2"/>
        </w:numPr>
        <w:contextualSpacing w:val="0"/>
        <w:jc w:val="both"/>
        <w:rPr>
          <w:rFonts w:ascii="Book Antiqua" w:hAnsi="Book Antiqua"/>
          <w:spacing w:val="-3"/>
          <w:sz w:val="20"/>
          <w:szCs w:val="20"/>
          <w:highlight w:val="lightGray"/>
        </w:rPr>
      </w:pPr>
      <w:r w:rsidRPr="00D6558B">
        <w:rPr>
          <w:rFonts w:ascii="Book Antiqua" w:hAnsi="Book Antiqua"/>
          <w:spacing w:val="-3"/>
          <w:sz w:val="20"/>
          <w:szCs w:val="20"/>
          <w:highlight w:val="lightGray"/>
        </w:rPr>
        <w:t xml:space="preserve">Sud stranci u postupku ne može biti pravni savjetnik. </w:t>
      </w:r>
    </w:p>
    <w:p w:rsidR="00B231A4" w:rsidRPr="00D6558B" w:rsidRDefault="00ED67EF" w:rsidP="00F61138">
      <w:pPr>
        <w:pStyle w:val="ListParagraph"/>
        <w:numPr>
          <w:ilvl w:val="0"/>
          <w:numId w:val="2"/>
        </w:numPr>
        <w:contextualSpacing w:val="0"/>
        <w:jc w:val="both"/>
        <w:rPr>
          <w:rFonts w:ascii="Book Antiqua" w:hAnsi="Book Antiqua"/>
          <w:sz w:val="20"/>
          <w:szCs w:val="20"/>
          <w:highlight w:val="lightGray"/>
        </w:rPr>
      </w:pPr>
      <w:r w:rsidRPr="00D6558B">
        <w:rPr>
          <w:rFonts w:ascii="Book Antiqua" w:hAnsi="Book Antiqua"/>
          <w:sz w:val="20"/>
          <w:szCs w:val="20"/>
          <w:highlight w:val="lightGray"/>
        </w:rPr>
        <w:t xml:space="preserve">Tužbu je potrebno </w:t>
      </w:r>
      <w:r w:rsidR="00B231A4" w:rsidRPr="00D6558B">
        <w:rPr>
          <w:rFonts w:ascii="Book Antiqua" w:hAnsi="Book Antiqua"/>
          <w:sz w:val="20"/>
          <w:szCs w:val="20"/>
          <w:highlight w:val="lightGray"/>
        </w:rPr>
        <w:t>poslati poštom na adresu:</w:t>
      </w:r>
    </w:p>
    <w:p w:rsidR="00B231A4" w:rsidRPr="00D6558B" w:rsidRDefault="00B231A4" w:rsidP="00F61138">
      <w:pPr>
        <w:ind w:firstLine="708"/>
        <w:jc w:val="both"/>
        <w:rPr>
          <w:rFonts w:ascii="Book Antiqua" w:hAnsi="Book Antiqua" w:cs="Arial"/>
          <w:b/>
          <w:i/>
          <w:sz w:val="20"/>
          <w:szCs w:val="20"/>
          <w:highlight w:val="lightGray"/>
        </w:rPr>
      </w:pPr>
      <w:r w:rsidRPr="00D6558B">
        <w:rPr>
          <w:rFonts w:ascii="Book Antiqua" w:hAnsi="Book Antiqua" w:cs="Arial"/>
          <w:b/>
          <w:i/>
          <w:sz w:val="20"/>
          <w:szCs w:val="20"/>
          <w:highlight w:val="lightGray"/>
        </w:rPr>
        <w:t>MEĐUBISKUPIJSKI SUD PRVOGA STUPNJA U NOVOM SADU</w:t>
      </w:r>
    </w:p>
    <w:p w:rsidR="00B231A4" w:rsidRPr="00D6558B" w:rsidRDefault="00B231A4" w:rsidP="00F61138">
      <w:pPr>
        <w:ind w:firstLine="708"/>
        <w:jc w:val="both"/>
        <w:rPr>
          <w:rFonts w:ascii="Book Antiqua" w:hAnsi="Book Antiqua" w:cs="Arial"/>
          <w:b/>
          <w:i/>
          <w:sz w:val="20"/>
          <w:szCs w:val="20"/>
          <w:highlight w:val="lightGray"/>
        </w:rPr>
      </w:pPr>
      <w:r w:rsidRPr="00D6558B">
        <w:rPr>
          <w:rFonts w:ascii="Book Antiqua" w:hAnsi="Book Antiqua"/>
          <w:b/>
          <w:bCs/>
          <w:i/>
          <w:sz w:val="20"/>
          <w:szCs w:val="20"/>
          <w:highlight w:val="lightGray"/>
        </w:rPr>
        <w:t xml:space="preserve">Futoška </w:t>
      </w:r>
      <w:r w:rsidR="0087668C" w:rsidRPr="00D6558B">
        <w:rPr>
          <w:rFonts w:ascii="Book Antiqua" w:hAnsi="Book Antiqua"/>
          <w:b/>
          <w:bCs/>
          <w:i/>
          <w:sz w:val="20"/>
          <w:szCs w:val="20"/>
          <w:highlight w:val="lightGray"/>
        </w:rPr>
        <w:t xml:space="preserve">ulica </w:t>
      </w:r>
      <w:r w:rsidRPr="00D6558B">
        <w:rPr>
          <w:rFonts w:ascii="Book Antiqua" w:hAnsi="Book Antiqua"/>
          <w:b/>
          <w:bCs/>
          <w:i/>
          <w:sz w:val="20"/>
          <w:szCs w:val="20"/>
          <w:highlight w:val="lightGray"/>
        </w:rPr>
        <w:t xml:space="preserve">9 </w:t>
      </w:r>
    </w:p>
    <w:p w:rsidR="00ED67EF" w:rsidRPr="00D6558B" w:rsidRDefault="00B231A4" w:rsidP="00F61138">
      <w:pPr>
        <w:pStyle w:val="Stil"/>
        <w:ind w:left="708"/>
        <w:jc w:val="both"/>
        <w:rPr>
          <w:rFonts w:ascii="Book Antiqua" w:hAnsi="Book Antiqua"/>
          <w:b/>
          <w:sz w:val="20"/>
          <w:szCs w:val="20"/>
        </w:rPr>
      </w:pPr>
      <w:r w:rsidRPr="00D6558B">
        <w:rPr>
          <w:rFonts w:ascii="Book Antiqua" w:hAnsi="Book Antiqua"/>
          <w:b/>
          <w:bCs/>
          <w:i/>
          <w:sz w:val="20"/>
          <w:szCs w:val="20"/>
          <w:highlight w:val="lightGray"/>
        </w:rPr>
        <w:t>SRB-21000 Novi Sad</w:t>
      </w:r>
      <w:r w:rsidR="00ED67EF" w:rsidRPr="00D6558B">
        <w:rPr>
          <w:rFonts w:ascii="Book Antiqua" w:hAnsi="Book Antiqua"/>
          <w:b/>
          <w:sz w:val="20"/>
          <w:szCs w:val="20"/>
          <w:highlight w:val="lightGray"/>
        </w:rPr>
        <w:t>.</w:t>
      </w:r>
    </w:p>
    <w:p w:rsidR="00ED67EF" w:rsidRPr="00D6558B" w:rsidRDefault="00ED67EF" w:rsidP="00F61138">
      <w:pPr>
        <w:jc w:val="both"/>
        <w:rPr>
          <w:rFonts w:ascii="Book Antiqua" w:hAnsi="Book Antiqua"/>
          <w:sz w:val="20"/>
          <w:szCs w:val="20"/>
        </w:rPr>
      </w:pPr>
    </w:p>
    <w:sectPr w:rsidR="00ED67EF" w:rsidRPr="00D6558B" w:rsidSect="00D02C78">
      <w:footerReference w:type="default" r:id="rId9"/>
      <w:pgSz w:w="11907" w:h="16839" w:code="9"/>
      <w:pgMar w:top="1134" w:right="1134" w:bottom="1134" w:left="1134" w:header="28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0CD" w:rsidRDefault="007150CD" w:rsidP="003C337B">
      <w:r>
        <w:separator/>
      </w:r>
    </w:p>
  </w:endnote>
  <w:endnote w:type="continuationSeparator" w:id="0">
    <w:p w:rsidR="007150CD" w:rsidRDefault="007150CD" w:rsidP="003C3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976922"/>
      <w:docPartObj>
        <w:docPartGallery w:val="Page Numbers (Bottom of Page)"/>
        <w:docPartUnique/>
      </w:docPartObj>
    </w:sdtPr>
    <w:sdtEndPr>
      <w:rPr>
        <w:rFonts w:ascii="Book Antiqua" w:hAnsi="Book Antiqua"/>
        <w:sz w:val="20"/>
      </w:rPr>
    </w:sdtEndPr>
    <w:sdtContent>
      <w:p w:rsidR="002B7CCE" w:rsidRPr="002B7CCE" w:rsidRDefault="002B7CCE" w:rsidP="002B7CCE">
        <w:pPr>
          <w:pStyle w:val="Footer"/>
          <w:jc w:val="right"/>
          <w:rPr>
            <w:rFonts w:ascii="Book Antiqua" w:hAnsi="Book Antiqua"/>
            <w:sz w:val="20"/>
          </w:rPr>
        </w:pPr>
        <w:r w:rsidRPr="002B7CCE">
          <w:rPr>
            <w:rFonts w:ascii="Book Antiqua" w:hAnsi="Book Antiqua"/>
            <w:sz w:val="20"/>
          </w:rPr>
          <w:fldChar w:fldCharType="begin"/>
        </w:r>
        <w:r w:rsidRPr="002B7CCE">
          <w:rPr>
            <w:rFonts w:ascii="Book Antiqua" w:hAnsi="Book Antiqua"/>
            <w:sz w:val="20"/>
          </w:rPr>
          <w:instrText>PAGE   \* MERGEFORMAT</w:instrText>
        </w:r>
        <w:r w:rsidRPr="002B7CCE">
          <w:rPr>
            <w:rFonts w:ascii="Book Antiqua" w:hAnsi="Book Antiqua"/>
            <w:sz w:val="20"/>
          </w:rPr>
          <w:fldChar w:fldCharType="separate"/>
        </w:r>
        <w:r w:rsidR="000B7C0C">
          <w:rPr>
            <w:rFonts w:ascii="Book Antiqua" w:hAnsi="Book Antiqua"/>
            <w:noProof/>
            <w:sz w:val="20"/>
          </w:rPr>
          <w:t>3</w:t>
        </w:r>
        <w:r w:rsidRPr="002B7CCE">
          <w:rPr>
            <w:rFonts w:ascii="Book Antiqua" w:hAnsi="Book Antiqua"/>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0CD" w:rsidRDefault="007150CD" w:rsidP="003C337B">
      <w:r>
        <w:separator/>
      </w:r>
    </w:p>
  </w:footnote>
  <w:footnote w:type="continuationSeparator" w:id="0">
    <w:p w:rsidR="007150CD" w:rsidRDefault="007150CD" w:rsidP="003C33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314C5"/>
    <w:multiLevelType w:val="hybridMultilevel"/>
    <w:tmpl w:val="18282B88"/>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
    <w:nsid w:val="1BA37CA1"/>
    <w:multiLevelType w:val="hybridMultilevel"/>
    <w:tmpl w:val="18F257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45687AA3"/>
    <w:multiLevelType w:val="hybridMultilevel"/>
    <w:tmpl w:val="5CE08CCC"/>
    <w:lvl w:ilvl="0" w:tplc="70E441E4">
      <w:start w:val="1"/>
      <w:numFmt w:val="decimal"/>
      <w:lvlText w:val="%1."/>
      <w:lvlJc w:val="left"/>
      <w:pPr>
        <w:tabs>
          <w:tab w:val="num" w:pos="1260"/>
        </w:tabs>
        <w:ind w:left="1260" w:hanging="780"/>
      </w:pPr>
      <w:rPr>
        <w:rFonts w:hint="default"/>
      </w:rPr>
    </w:lvl>
    <w:lvl w:ilvl="1" w:tplc="041A0019" w:tentative="1">
      <w:start w:val="1"/>
      <w:numFmt w:val="lowerLetter"/>
      <w:lvlText w:val="%2."/>
      <w:lvlJc w:val="left"/>
      <w:pPr>
        <w:tabs>
          <w:tab w:val="num" w:pos="1560"/>
        </w:tabs>
        <w:ind w:left="1560" w:hanging="360"/>
      </w:pPr>
    </w:lvl>
    <w:lvl w:ilvl="2" w:tplc="041A001B" w:tentative="1">
      <w:start w:val="1"/>
      <w:numFmt w:val="lowerRoman"/>
      <w:lvlText w:val="%3."/>
      <w:lvlJc w:val="right"/>
      <w:pPr>
        <w:tabs>
          <w:tab w:val="num" w:pos="2280"/>
        </w:tabs>
        <w:ind w:left="2280" w:hanging="180"/>
      </w:pPr>
    </w:lvl>
    <w:lvl w:ilvl="3" w:tplc="041A000F" w:tentative="1">
      <w:start w:val="1"/>
      <w:numFmt w:val="decimal"/>
      <w:lvlText w:val="%4."/>
      <w:lvlJc w:val="left"/>
      <w:pPr>
        <w:tabs>
          <w:tab w:val="num" w:pos="3000"/>
        </w:tabs>
        <w:ind w:left="3000" w:hanging="360"/>
      </w:pPr>
    </w:lvl>
    <w:lvl w:ilvl="4" w:tplc="041A0019" w:tentative="1">
      <w:start w:val="1"/>
      <w:numFmt w:val="lowerLetter"/>
      <w:lvlText w:val="%5."/>
      <w:lvlJc w:val="left"/>
      <w:pPr>
        <w:tabs>
          <w:tab w:val="num" w:pos="3720"/>
        </w:tabs>
        <w:ind w:left="3720" w:hanging="360"/>
      </w:pPr>
    </w:lvl>
    <w:lvl w:ilvl="5" w:tplc="041A001B" w:tentative="1">
      <w:start w:val="1"/>
      <w:numFmt w:val="lowerRoman"/>
      <w:lvlText w:val="%6."/>
      <w:lvlJc w:val="right"/>
      <w:pPr>
        <w:tabs>
          <w:tab w:val="num" w:pos="4440"/>
        </w:tabs>
        <w:ind w:left="4440" w:hanging="180"/>
      </w:pPr>
    </w:lvl>
    <w:lvl w:ilvl="6" w:tplc="041A000F" w:tentative="1">
      <w:start w:val="1"/>
      <w:numFmt w:val="decimal"/>
      <w:lvlText w:val="%7."/>
      <w:lvlJc w:val="left"/>
      <w:pPr>
        <w:tabs>
          <w:tab w:val="num" w:pos="5160"/>
        </w:tabs>
        <w:ind w:left="5160" w:hanging="360"/>
      </w:pPr>
    </w:lvl>
    <w:lvl w:ilvl="7" w:tplc="041A0019" w:tentative="1">
      <w:start w:val="1"/>
      <w:numFmt w:val="lowerLetter"/>
      <w:lvlText w:val="%8."/>
      <w:lvlJc w:val="left"/>
      <w:pPr>
        <w:tabs>
          <w:tab w:val="num" w:pos="5880"/>
        </w:tabs>
        <w:ind w:left="5880" w:hanging="360"/>
      </w:pPr>
    </w:lvl>
    <w:lvl w:ilvl="8" w:tplc="041A001B" w:tentative="1">
      <w:start w:val="1"/>
      <w:numFmt w:val="lowerRoman"/>
      <w:lvlText w:val="%9."/>
      <w:lvlJc w:val="right"/>
      <w:pPr>
        <w:tabs>
          <w:tab w:val="num" w:pos="6600"/>
        </w:tabs>
        <w:ind w:left="6600" w:hanging="180"/>
      </w:pPr>
    </w:lvl>
  </w:abstractNum>
  <w:abstractNum w:abstractNumId="3">
    <w:nsid w:val="7CF76939"/>
    <w:multiLevelType w:val="hybridMultilevel"/>
    <w:tmpl w:val="E774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37B"/>
    <w:rsid w:val="000247F3"/>
    <w:rsid w:val="00032D6B"/>
    <w:rsid w:val="0007437A"/>
    <w:rsid w:val="00074472"/>
    <w:rsid w:val="000B0F81"/>
    <w:rsid w:val="000B61D3"/>
    <w:rsid w:val="000B7C0C"/>
    <w:rsid w:val="000D30BB"/>
    <w:rsid w:val="00107C89"/>
    <w:rsid w:val="001C594B"/>
    <w:rsid w:val="00224E06"/>
    <w:rsid w:val="0026265B"/>
    <w:rsid w:val="002A7AA3"/>
    <w:rsid w:val="002B7CCE"/>
    <w:rsid w:val="002F1B8C"/>
    <w:rsid w:val="00304936"/>
    <w:rsid w:val="00351DA7"/>
    <w:rsid w:val="00356E02"/>
    <w:rsid w:val="003721B8"/>
    <w:rsid w:val="003B64B2"/>
    <w:rsid w:val="003C337B"/>
    <w:rsid w:val="004752D7"/>
    <w:rsid w:val="004D01E3"/>
    <w:rsid w:val="004D37C9"/>
    <w:rsid w:val="005472C1"/>
    <w:rsid w:val="005E0636"/>
    <w:rsid w:val="0060100B"/>
    <w:rsid w:val="006342CC"/>
    <w:rsid w:val="006B3BD1"/>
    <w:rsid w:val="006E2A04"/>
    <w:rsid w:val="007150CD"/>
    <w:rsid w:val="007764D7"/>
    <w:rsid w:val="007875C3"/>
    <w:rsid w:val="00793890"/>
    <w:rsid w:val="007E69F1"/>
    <w:rsid w:val="007F4EF0"/>
    <w:rsid w:val="00836590"/>
    <w:rsid w:val="00837B7C"/>
    <w:rsid w:val="0087446D"/>
    <w:rsid w:val="0087668C"/>
    <w:rsid w:val="00895CBC"/>
    <w:rsid w:val="008D452E"/>
    <w:rsid w:val="008D4A80"/>
    <w:rsid w:val="008D6661"/>
    <w:rsid w:val="00925277"/>
    <w:rsid w:val="009466C3"/>
    <w:rsid w:val="00985FB0"/>
    <w:rsid w:val="00A24FD0"/>
    <w:rsid w:val="00A8427E"/>
    <w:rsid w:val="00B20325"/>
    <w:rsid w:val="00B231A4"/>
    <w:rsid w:val="00B737E8"/>
    <w:rsid w:val="00B77577"/>
    <w:rsid w:val="00BA49F7"/>
    <w:rsid w:val="00C329B8"/>
    <w:rsid w:val="00D02C78"/>
    <w:rsid w:val="00D651E1"/>
    <w:rsid w:val="00D6558B"/>
    <w:rsid w:val="00D73461"/>
    <w:rsid w:val="00E57FB9"/>
    <w:rsid w:val="00E71685"/>
    <w:rsid w:val="00EA66D9"/>
    <w:rsid w:val="00ED67EF"/>
    <w:rsid w:val="00EF3F50"/>
    <w:rsid w:val="00F14AAE"/>
    <w:rsid w:val="00F22B07"/>
    <w:rsid w:val="00F27E95"/>
    <w:rsid w:val="00F61138"/>
    <w:rsid w:val="00FC3B38"/>
    <w:rsid w:val="00FE0A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37B"/>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C337B"/>
    <w:rPr>
      <w:vertAlign w:val="superscript"/>
    </w:rPr>
  </w:style>
  <w:style w:type="paragraph" w:styleId="FootnoteText">
    <w:name w:val="footnote text"/>
    <w:basedOn w:val="Normal"/>
    <w:link w:val="FootnoteTextChar"/>
    <w:rsid w:val="003C337B"/>
    <w:rPr>
      <w:sz w:val="20"/>
      <w:szCs w:val="20"/>
      <w:lang w:val="it-IT" w:eastAsia="en-US"/>
    </w:rPr>
  </w:style>
  <w:style w:type="character" w:customStyle="1" w:styleId="FootnoteTextChar">
    <w:name w:val="Footnote Text Char"/>
    <w:basedOn w:val="DefaultParagraphFont"/>
    <w:link w:val="FootnoteText"/>
    <w:rsid w:val="003C337B"/>
    <w:rPr>
      <w:rFonts w:ascii="Times New Roman" w:eastAsia="Times New Roman" w:hAnsi="Times New Roman" w:cs="Times New Roman"/>
      <w:sz w:val="20"/>
      <w:szCs w:val="20"/>
      <w:lang w:val="it-IT"/>
    </w:rPr>
  </w:style>
  <w:style w:type="paragraph" w:customStyle="1" w:styleId="Stil">
    <w:name w:val="Stil"/>
    <w:rsid w:val="003C337B"/>
    <w:pPr>
      <w:widowControl w:val="0"/>
      <w:autoSpaceDE w:val="0"/>
      <w:autoSpaceDN w:val="0"/>
      <w:adjustRightInd w:val="0"/>
      <w:spacing w:after="0" w:line="240" w:lineRule="auto"/>
    </w:pPr>
    <w:rPr>
      <w:rFonts w:ascii="Times New Roman" w:eastAsia="Times New Roman" w:hAnsi="Times New Roman" w:cs="Times New Roman"/>
      <w:sz w:val="24"/>
      <w:szCs w:val="24"/>
      <w:lang w:eastAsia="hr-HR"/>
    </w:rPr>
  </w:style>
  <w:style w:type="paragraph" w:styleId="Header">
    <w:name w:val="header"/>
    <w:basedOn w:val="Normal"/>
    <w:link w:val="HeaderChar"/>
    <w:uiPriority w:val="99"/>
    <w:unhideWhenUsed/>
    <w:rsid w:val="002B7CCE"/>
    <w:pPr>
      <w:tabs>
        <w:tab w:val="center" w:pos="4536"/>
        <w:tab w:val="right" w:pos="9072"/>
      </w:tabs>
    </w:pPr>
  </w:style>
  <w:style w:type="character" w:customStyle="1" w:styleId="HeaderChar">
    <w:name w:val="Header Char"/>
    <w:basedOn w:val="DefaultParagraphFont"/>
    <w:link w:val="Header"/>
    <w:uiPriority w:val="99"/>
    <w:rsid w:val="002B7CCE"/>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2B7CCE"/>
    <w:pPr>
      <w:tabs>
        <w:tab w:val="center" w:pos="4536"/>
        <w:tab w:val="right" w:pos="9072"/>
      </w:tabs>
    </w:pPr>
  </w:style>
  <w:style w:type="character" w:customStyle="1" w:styleId="FooterChar">
    <w:name w:val="Footer Char"/>
    <w:basedOn w:val="DefaultParagraphFont"/>
    <w:link w:val="Footer"/>
    <w:uiPriority w:val="99"/>
    <w:rsid w:val="002B7CCE"/>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5E06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636"/>
    <w:rPr>
      <w:rFonts w:ascii="Segoe UI" w:eastAsia="Times New Roman" w:hAnsi="Segoe UI" w:cs="Segoe UI"/>
      <w:sz w:val="18"/>
      <w:szCs w:val="18"/>
      <w:lang w:eastAsia="hr-HR"/>
    </w:rPr>
  </w:style>
  <w:style w:type="paragraph" w:styleId="ListParagraph">
    <w:name w:val="List Paragraph"/>
    <w:basedOn w:val="Normal"/>
    <w:uiPriority w:val="34"/>
    <w:qFormat/>
    <w:rsid w:val="00F27E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37B"/>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C337B"/>
    <w:rPr>
      <w:vertAlign w:val="superscript"/>
    </w:rPr>
  </w:style>
  <w:style w:type="paragraph" w:styleId="FootnoteText">
    <w:name w:val="footnote text"/>
    <w:basedOn w:val="Normal"/>
    <w:link w:val="FootnoteTextChar"/>
    <w:rsid w:val="003C337B"/>
    <w:rPr>
      <w:sz w:val="20"/>
      <w:szCs w:val="20"/>
      <w:lang w:val="it-IT" w:eastAsia="en-US"/>
    </w:rPr>
  </w:style>
  <w:style w:type="character" w:customStyle="1" w:styleId="FootnoteTextChar">
    <w:name w:val="Footnote Text Char"/>
    <w:basedOn w:val="DefaultParagraphFont"/>
    <w:link w:val="FootnoteText"/>
    <w:rsid w:val="003C337B"/>
    <w:rPr>
      <w:rFonts w:ascii="Times New Roman" w:eastAsia="Times New Roman" w:hAnsi="Times New Roman" w:cs="Times New Roman"/>
      <w:sz w:val="20"/>
      <w:szCs w:val="20"/>
      <w:lang w:val="it-IT"/>
    </w:rPr>
  </w:style>
  <w:style w:type="paragraph" w:customStyle="1" w:styleId="Stil">
    <w:name w:val="Stil"/>
    <w:rsid w:val="003C337B"/>
    <w:pPr>
      <w:widowControl w:val="0"/>
      <w:autoSpaceDE w:val="0"/>
      <w:autoSpaceDN w:val="0"/>
      <w:adjustRightInd w:val="0"/>
      <w:spacing w:after="0" w:line="240" w:lineRule="auto"/>
    </w:pPr>
    <w:rPr>
      <w:rFonts w:ascii="Times New Roman" w:eastAsia="Times New Roman" w:hAnsi="Times New Roman" w:cs="Times New Roman"/>
      <w:sz w:val="24"/>
      <w:szCs w:val="24"/>
      <w:lang w:eastAsia="hr-HR"/>
    </w:rPr>
  </w:style>
  <w:style w:type="paragraph" w:styleId="Header">
    <w:name w:val="header"/>
    <w:basedOn w:val="Normal"/>
    <w:link w:val="HeaderChar"/>
    <w:uiPriority w:val="99"/>
    <w:unhideWhenUsed/>
    <w:rsid w:val="002B7CCE"/>
    <w:pPr>
      <w:tabs>
        <w:tab w:val="center" w:pos="4536"/>
        <w:tab w:val="right" w:pos="9072"/>
      </w:tabs>
    </w:pPr>
  </w:style>
  <w:style w:type="character" w:customStyle="1" w:styleId="HeaderChar">
    <w:name w:val="Header Char"/>
    <w:basedOn w:val="DefaultParagraphFont"/>
    <w:link w:val="Header"/>
    <w:uiPriority w:val="99"/>
    <w:rsid w:val="002B7CCE"/>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2B7CCE"/>
    <w:pPr>
      <w:tabs>
        <w:tab w:val="center" w:pos="4536"/>
        <w:tab w:val="right" w:pos="9072"/>
      </w:tabs>
    </w:pPr>
  </w:style>
  <w:style w:type="character" w:customStyle="1" w:styleId="FooterChar">
    <w:name w:val="Footer Char"/>
    <w:basedOn w:val="DefaultParagraphFont"/>
    <w:link w:val="Footer"/>
    <w:uiPriority w:val="99"/>
    <w:rsid w:val="002B7CCE"/>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5E06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636"/>
    <w:rPr>
      <w:rFonts w:ascii="Segoe UI" w:eastAsia="Times New Roman" w:hAnsi="Segoe UI" w:cs="Segoe UI"/>
      <w:sz w:val="18"/>
      <w:szCs w:val="18"/>
      <w:lang w:eastAsia="hr-HR"/>
    </w:rPr>
  </w:style>
  <w:style w:type="paragraph" w:styleId="ListParagraph">
    <w:name w:val="List Paragraph"/>
    <w:basedOn w:val="Normal"/>
    <w:uiPriority w:val="34"/>
    <w:qFormat/>
    <w:rsid w:val="00F27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6A873-E392-48CD-A81F-7F2A32F04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1350</Words>
  <Characters>7700</Characters>
  <Application>Microsoft Office Word</Application>
  <DocSecurity>0</DocSecurity>
  <Lines>64</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Darinka</dc:creator>
  <cp:lastModifiedBy>Sesil</cp:lastModifiedBy>
  <cp:revision>2</cp:revision>
  <cp:lastPrinted>2019-02-14T15:38:00Z</cp:lastPrinted>
  <dcterms:created xsi:type="dcterms:W3CDTF">2019-05-03T09:13:00Z</dcterms:created>
  <dcterms:modified xsi:type="dcterms:W3CDTF">2019-05-03T09:13:00Z</dcterms:modified>
</cp:coreProperties>
</file>